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7E3D" w14:textId="056B7FC3" w:rsidR="00DD47DC" w:rsidRPr="00D125A4" w:rsidRDefault="00DD47DC" w:rsidP="000057CE">
      <w:pPr>
        <w:spacing w:after="0"/>
        <w:jc w:val="both"/>
        <w:rPr>
          <w:b/>
          <w:bCs/>
          <w:sz w:val="26"/>
          <w:szCs w:val="26"/>
        </w:rPr>
      </w:pPr>
      <w:r w:rsidRPr="00D125A4">
        <w:rPr>
          <w:b/>
          <w:bCs/>
          <w:sz w:val="26"/>
          <w:szCs w:val="26"/>
        </w:rPr>
        <w:t>REGULAMIN REKRUTACJI I UCZESTNICTWA</w:t>
      </w:r>
      <w:r w:rsidR="00981498">
        <w:rPr>
          <w:b/>
          <w:bCs/>
          <w:sz w:val="26"/>
          <w:szCs w:val="26"/>
        </w:rPr>
        <w:t xml:space="preserve"> w zadaniu publicznym realizowanym zgodnie z  </w:t>
      </w:r>
      <w:r w:rsidR="00981498" w:rsidRPr="00981498">
        <w:rPr>
          <w:b/>
          <w:bCs/>
          <w:sz w:val="26"/>
          <w:szCs w:val="26"/>
        </w:rPr>
        <w:t>Program</w:t>
      </w:r>
      <w:r w:rsidR="00981498">
        <w:rPr>
          <w:b/>
          <w:bCs/>
          <w:sz w:val="26"/>
          <w:szCs w:val="26"/>
        </w:rPr>
        <w:t>em</w:t>
      </w:r>
      <w:r w:rsidR="00981498" w:rsidRPr="00981498">
        <w:rPr>
          <w:b/>
          <w:bCs/>
          <w:sz w:val="26"/>
          <w:szCs w:val="26"/>
        </w:rPr>
        <w:t xml:space="preserve"> </w:t>
      </w:r>
      <w:bookmarkStart w:id="0" w:name="_Hlk161129571"/>
      <w:r w:rsidR="00981498" w:rsidRPr="00981498">
        <w:rPr>
          <w:b/>
          <w:bCs/>
          <w:sz w:val="26"/>
          <w:szCs w:val="26"/>
        </w:rPr>
        <w:t>„Asystent osobisty osoby z  niepełnosprawnością" dla Jednostek Samorządu Terytorialnego – edycja 2024</w:t>
      </w:r>
      <w:bookmarkEnd w:id="0"/>
      <w:r w:rsidR="00981498" w:rsidRPr="00981498">
        <w:rPr>
          <w:b/>
          <w:bCs/>
          <w:sz w:val="26"/>
          <w:szCs w:val="26"/>
        </w:rPr>
        <w:t xml:space="preserve"> </w:t>
      </w:r>
      <w:r w:rsidRPr="00D125A4">
        <w:rPr>
          <w:b/>
          <w:bCs/>
          <w:sz w:val="26"/>
          <w:szCs w:val="26"/>
        </w:rPr>
        <w:t xml:space="preserve"> finansowanym ze środków pochodzących z Funduszu Solidarnościowego przyznanych przez Ministra Rodziny i Polityki Społecznej w ramach Programu „Asystent osobisty osoby  z niepełnosprawnościami” – edycja 202</w:t>
      </w:r>
      <w:r w:rsidR="00981498">
        <w:rPr>
          <w:b/>
          <w:bCs/>
          <w:sz w:val="26"/>
          <w:szCs w:val="26"/>
        </w:rPr>
        <w:t>4</w:t>
      </w:r>
    </w:p>
    <w:p w14:paraId="2F62F0D4" w14:textId="4861CADE" w:rsidR="000057CE" w:rsidRDefault="000057CE" w:rsidP="000057CE">
      <w:pPr>
        <w:spacing w:after="0"/>
        <w:jc w:val="both"/>
        <w:rPr>
          <w:b/>
          <w:bCs/>
          <w:sz w:val="24"/>
          <w:szCs w:val="24"/>
        </w:rPr>
      </w:pPr>
    </w:p>
    <w:p w14:paraId="109B26F8" w14:textId="060D9E58" w:rsidR="00DD47DC" w:rsidRPr="00DD47DC" w:rsidRDefault="00DD47DC" w:rsidP="000057CE">
      <w:pPr>
        <w:spacing w:after="0"/>
        <w:jc w:val="both"/>
        <w:rPr>
          <w:b/>
          <w:bCs/>
          <w:sz w:val="24"/>
          <w:szCs w:val="24"/>
        </w:rPr>
      </w:pPr>
      <w:r w:rsidRPr="00DD47DC">
        <w:rPr>
          <w:b/>
          <w:bCs/>
          <w:sz w:val="24"/>
          <w:szCs w:val="24"/>
        </w:rPr>
        <w:t>ZASADY OGÓLNE</w:t>
      </w:r>
    </w:p>
    <w:p w14:paraId="2B32C2CD" w14:textId="77777777" w:rsidR="00DD47DC" w:rsidRPr="00DD47DC" w:rsidRDefault="00DD47DC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Realizatorem usług asystenckich dla osób z niepełnosprawnością (zwanej dalej usługami) jest Fundacja Eudajmonia (zwana dalej Fundacją) z siedzibą w Polkowicach, ul. Borówkowa 5a oraz we Wrocławiu, ul. Kościuszki 80a.</w:t>
      </w:r>
    </w:p>
    <w:p w14:paraId="5567E99E" w14:textId="14027FE9" w:rsidR="00DD47DC" w:rsidRPr="00DD47DC" w:rsidRDefault="00DD47DC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Usługa jest realizowana w ramach </w:t>
      </w:r>
      <w:r w:rsidR="00981498">
        <w:rPr>
          <w:sz w:val="24"/>
          <w:szCs w:val="24"/>
        </w:rPr>
        <w:t>zadania publicznego</w:t>
      </w:r>
      <w:r w:rsidR="00981498" w:rsidRPr="00981498">
        <w:rPr>
          <w:sz w:val="24"/>
          <w:szCs w:val="24"/>
        </w:rPr>
        <w:t xml:space="preserve"> „Asystent osobisty osoby z  niepełnosprawnością" dla Jednostek Samorządu Terytorialnego – edycja 2024 </w:t>
      </w:r>
      <w:r w:rsidRPr="00DD47DC">
        <w:rPr>
          <w:sz w:val="24"/>
          <w:szCs w:val="24"/>
        </w:rPr>
        <w:t xml:space="preserve">- finansowanym ze środków pochodzących z Funduszu Solidarnościowego przyznanych przez Ministra Rodziny i Polityki Społecznej w ramach </w:t>
      </w:r>
      <w:r w:rsidR="00981498">
        <w:rPr>
          <w:sz w:val="24"/>
          <w:szCs w:val="24"/>
        </w:rPr>
        <w:t>P</w:t>
      </w:r>
      <w:r w:rsidRPr="00DD47DC">
        <w:rPr>
          <w:sz w:val="24"/>
          <w:szCs w:val="24"/>
        </w:rPr>
        <w:t xml:space="preserve">rogramu </w:t>
      </w:r>
      <w:r w:rsidR="00981498" w:rsidRPr="00981498">
        <w:rPr>
          <w:sz w:val="24"/>
          <w:szCs w:val="24"/>
        </w:rPr>
        <w:t>„Asystent osobisty osoby z  niepełnosprawnością" dla Jednostek Samorządu Terytorialnego – edycja 2024</w:t>
      </w:r>
      <w:r w:rsidRPr="00DD47DC">
        <w:rPr>
          <w:sz w:val="24"/>
          <w:szCs w:val="24"/>
        </w:rPr>
        <w:t>.</w:t>
      </w:r>
    </w:p>
    <w:p w14:paraId="0E7A469E" w14:textId="2323F3D6" w:rsidR="00DD47DC" w:rsidRPr="00DD47DC" w:rsidRDefault="00DD47DC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Odbiorcami usługi są  dorosłe osoby z niepełnosprawnościami, posiadające orzeczenie o  znacznym lub umiarkowanym stopniu niepełnosprawności (lub orzeczenie równoważne), zamieszkujące lub przebywające na terenie </w:t>
      </w:r>
      <w:r w:rsidR="00D125A4">
        <w:rPr>
          <w:sz w:val="24"/>
          <w:szCs w:val="24"/>
        </w:rPr>
        <w:t>Gminy Żukowice</w:t>
      </w:r>
      <w:r w:rsidRPr="00DD47DC">
        <w:rPr>
          <w:sz w:val="24"/>
          <w:szCs w:val="24"/>
        </w:rPr>
        <w:t>,  wymagające wsparcia asystenta osobistego w codziennym  funkcjonowaniu społecznym i zawodowym, zwane dalej „odbiorcami usług”.</w:t>
      </w:r>
    </w:p>
    <w:p w14:paraId="03F3C450" w14:textId="77777777" w:rsidR="00DD47DC" w:rsidRPr="00DD47DC" w:rsidRDefault="00DD47DC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Osoby ubezwłasnowolnione są reprezentowane przez opiekunów prawnych.</w:t>
      </w:r>
    </w:p>
    <w:p w14:paraId="6C55082A" w14:textId="4A3D643F" w:rsidR="00DD47DC" w:rsidRPr="00981498" w:rsidRDefault="00DD47DC" w:rsidP="00981498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Celem usługi asystenckiej jest wsparcie w wykonywaniu codziennych czynności oraz funkcjonowaniu w życiu społecznym poprzez</w:t>
      </w:r>
      <w:r w:rsidR="00981498">
        <w:rPr>
          <w:sz w:val="24"/>
          <w:szCs w:val="24"/>
        </w:rPr>
        <w:t xml:space="preserve"> </w:t>
      </w:r>
      <w:r w:rsidRPr="00981498">
        <w:rPr>
          <w:sz w:val="24"/>
          <w:szCs w:val="24"/>
        </w:rPr>
        <w:t>poprawę jakości życia osób niepełnosprawnych, w szczególności poprzez umożliwienie im jak najbardziej niezależnego życia</w:t>
      </w:r>
      <w:r w:rsidR="00981498">
        <w:rPr>
          <w:sz w:val="24"/>
          <w:szCs w:val="24"/>
        </w:rPr>
        <w:t xml:space="preserve"> takich jak:</w:t>
      </w:r>
    </w:p>
    <w:p w14:paraId="15271963" w14:textId="43D29382" w:rsidR="00DD47DC" w:rsidRPr="00DD47DC" w:rsidRDefault="00981498" w:rsidP="000057CE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wykonywanie czynności dnia codziennego uczestnika Programu;</w:t>
      </w:r>
    </w:p>
    <w:p w14:paraId="1805B49F" w14:textId="02DBA464" w:rsidR="00DD47DC" w:rsidRPr="00DD47DC" w:rsidRDefault="00981498" w:rsidP="000057CE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wyjściu, powrocie lub dojazdach z uczestnikiem Programu w wybrane przez uczestnika miejsca</w:t>
      </w:r>
      <w:r w:rsidR="00DD47DC" w:rsidRPr="00DD47DC">
        <w:rPr>
          <w:sz w:val="24"/>
          <w:szCs w:val="24"/>
        </w:rPr>
        <w:t>;</w:t>
      </w:r>
    </w:p>
    <w:p w14:paraId="2DEF0072" w14:textId="27BD806D" w:rsidR="00DD47DC" w:rsidRDefault="00981498" w:rsidP="000057CE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załatwianiu spraw urzędowych;</w:t>
      </w:r>
    </w:p>
    <w:p w14:paraId="6448F560" w14:textId="7A73B247" w:rsidR="00981498" w:rsidRDefault="00981498" w:rsidP="000057CE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korzystaniu z dóbr kultury ( np. ,muzeum, kino, galerie sztuki, wystawy);</w:t>
      </w:r>
    </w:p>
    <w:p w14:paraId="502B192E" w14:textId="3B2C9A78" w:rsidR="00981498" w:rsidRPr="00DD47DC" w:rsidRDefault="00981498" w:rsidP="000057CE">
      <w:pPr>
        <w:numPr>
          <w:ilvl w:val="0"/>
          <w:numId w:val="21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zaprowadzaniu dzieci </w:t>
      </w:r>
      <w:r w:rsidR="00914EF3">
        <w:rPr>
          <w:sz w:val="24"/>
          <w:szCs w:val="24"/>
        </w:rPr>
        <w:t xml:space="preserve">z orzeczeniem o niepełnosprawności </w:t>
      </w:r>
      <w:r>
        <w:rPr>
          <w:sz w:val="24"/>
          <w:szCs w:val="24"/>
        </w:rPr>
        <w:t xml:space="preserve">do placówki oświatowej </w:t>
      </w:r>
      <w:r w:rsidR="00914EF3">
        <w:rPr>
          <w:sz w:val="24"/>
          <w:szCs w:val="24"/>
        </w:rPr>
        <w:t>lub przyprowadzaniu ich z niej.</w:t>
      </w:r>
    </w:p>
    <w:p w14:paraId="44F0D03C" w14:textId="0C92BA1F" w:rsidR="00DD47DC" w:rsidRPr="000057CE" w:rsidRDefault="00DD47DC" w:rsidP="000057CE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0057CE">
        <w:rPr>
          <w:sz w:val="24"/>
          <w:szCs w:val="24"/>
        </w:rPr>
        <w:t>Praca asystenta ma na celu prowadzenie przez osoby z niepełnosprawnością bardziej niezależnego/samodzielnego i aktywnego życia poprzez dążenie do poprawy funkcjonowania tych osób. </w:t>
      </w:r>
    </w:p>
    <w:p w14:paraId="65610609" w14:textId="4930A55C" w:rsidR="009D0BD0" w:rsidRPr="009D0BD0" w:rsidRDefault="009D0BD0" w:rsidP="009D0BD0">
      <w:pPr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9D0BD0">
        <w:rPr>
          <w:sz w:val="24"/>
          <w:szCs w:val="24"/>
        </w:rPr>
        <w:t>Usługi asystencji osobistej mogą świadczyć osoby, niebędące członkami rodziny uczestnika</w:t>
      </w:r>
      <w:r w:rsidR="00914EF3">
        <w:rPr>
          <w:sz w:val="24"/>
          <w:szCs w:val="24"/>
        </w:rPr>
        <w:t>, opiekunami prawnymi uczestnika lub osobami faktycznie zamieszkującymi razem z uczestnikiem</w:t>
      </w:r>
      <w:r w:rsidRPr="009D0BD0">
        <w:rPr>
          <w:sz w:val="24"/>
          <w:szCs w:val="24"/>
        </w:rPr>
        <w:t>:</w:t>
      </w:r>
    </w:p>
    <w:p w14:paraId="2EB89825" w14:textId="4C6D200D" w:rsidR="009D0BD0" w:rsidRDefault="009D0BD0" w:rsidP="009D0BD0">
      <w:pPr>
        <w:pStyle w:val="Akapitzlist"/>
        <w:numPr>
          <w:ilvl w:val="2"/>
          <w:numId w:val="20"/>
        </w:numPr>
        <w:spacing w:after="0"/>
        <w:jc w:val="both"/>
        <w:rPr>
          <w:sz w:val="24"/>
          <w:szCs w:val="24"/>
        </w:rPr>
      </w:pPr>
      <w:r w:rsidRPr="009D0BD0">
        <w:rPr>
          <w:sz w:val="24"/>
          <w:szCs w:val="24"/>
        </w:rPr>
        <w:t>posiadające dokument potwierdzający uzyskanie kwalifikacji w następujących kierunkach: asystent osoby niepełnosprawnej, opiekun osoby starszej, opiekun medyczny, pedagog, psycholog, terapeuta zajęciowy, pielęgniarka,</w:t>
      </w:r>
      <w:r w:rsidR="00914EF3">
        <w:rPr>
          <w:sz w:val="24"/>
          <w:szCs w:val="24"/>
        </w:rPr>
        <w:t xml:space="preserve"> siostra PCK, </w:t>
      </w:r>
      <w:r w:rsidRPr="009D0BD0">
        <w:rPr>
          <w:sz w:val="24"/>
          <w:szCs w:val="24"/>
        </w:rPr>
        <w:t xml:space="preserve"> fizjoterapeuta; lub</w:t>
      </w:r>
    </w:p>
    <w:p w14:paraId="34CEF826" w14:textId="60CE4F36" w:rsidR="009D0BD0" w:rsidRDefault="009D0BD0" w:rsidP="009D0BD0">
      <w:pPr>
        <w:pStyle w:val="Akapitzlist"/>
        <w:numPr>
          <w:ilvl w:val="2"/>
          <w:numId w:val="20"/>
        </w:numPr>
        <w:spacing w:after="0"/>
        <w:jc w:val="both"/>
        <w:rPr>
          <w:sz w:val="24"/>
          <w:szCs w:val="24"/>
        </w:rPr>
      </w:pPr>
      <w:r w:rsidRPr="009D0BD0">
        <w:rPr>
          <w:sz w:val="24"/>
          <w:szCs w:val="24"/>
        </w:rPr>
        <w:lastRenderedPageBreak/>
        <w:t xml:space="preserve">posiadające co najmniej 6-miesięczne, udokumentowane doświadczenie w udzielaniu bezpośredniej pomocy osobom </w:t>
      </w:r>
      <w:r w:rsidR="00914EF3">
        <w:rPr>
          <w:sz w:val="24"/>
          <w:szCs w:val="24"/>
        </w:rPr>
        <w:t xml:space="preserve">z niepełnosprawnościami </w:t>
      </w:r>
      <w:r w:rsidRPr="009D0BD0">
        <w:rPr>
          <w:sz w:val="24"/>
          <w:szCs w:val="24"/>
        </w:rPr>
        <w:t>np. doświadczenie zawodowe, udzielanie wsparcia osobom niepełnosprawnym w formie wolontariatu; lub</w:t>
      </w:r>
    </w:p>
    <w:p w14:paraId="0073B1F8" w14:textId="239AF87E" w:rsidR="009D0BD0" w:rsidRDefault="009D0BD0" w:rsidP="009D0BD0">
      <w:pPr>
        <w:pStyle w:val="Akapitzlist"/>
        <w:numPr>
          <w:ilvl w:val="2"/>
          <w:numId w:val="20"/>
        </w:numPr>
        <w:spacing w:after="0"/>
        <w:jc w:val="both"/>
        <w:rPr>
          <w:sz w:val="24"/>
          <w:szCs w:val="24"/>
        </w:rPr>
      </w:pPr>
      <w:r w:rsidRPr="009D0BD0">
        <w:rPr>
          <w:sz w:val="24"/>
          <w:szCs w:val="24"/>
        </w:rPr>
        <w:t>wskazane przez uczestnika lub jego opiekuna prawnego</w:t>
      </w:r>
      <w:r w:rsidR="00580959">
        <w:rPr>
          <w:sz w:val="24"/>
          <w:szCs w:val="24"/>
        </w:rPr>
        <w:t xml:space="preserve"> </w:t>
      </w:r>
      <w:r w:rsidR="00914EF3">
        <w:rPr>
          <w:sz w:val="24"/>
          <w:szCs w:val="24"/>
        </w:rPr>
        <w:t xml:space="preserve">(w przypadku osoby małoletniej albo ubezwłasnowolnionej </w:t>
      </w:r>
      <w:r w:rsidR="00580959">
        <w:rPr>
          <w:sz w:val="24"/>
          <w:szCs w:val="24"/>
        </w:rPr>
        <w:t>całkowicie</w:t>
      </w:r>
      <w:r w:rsidR="00914EF3">
        <w:rPr>
          <w:sz w:val="24"/>
          <w:szCs w:val="24"/>
        </w:rPr>
        <w:t>)</w:t>
      </w:r>
      <w:r w:rsidR="00F751C5">
        <w:rPr>
          <w:sz w:val="24"/>
          <w:szCs w:val="24"/>
        </w:rPr>
        <w:t xml:space="preserve"> w Karcie zgłoszenia do Programu </w:t>
      </w:r>
      <w:r w:rsidR="00F751C5" w:rsidRPr="00F751C5">
        <w:rPr>
          <w:sz w:val="24"/>
          <w:szCs w:val="24"/>
        </w:rPr>
        <w:t>„Asystent osobisty osoby z  niepełnosprawnością" dla Jednostek Samorządu Terytorialnego – edycja 2024</w:t>
      </w:r>
      <w:r w:rsidR="00F751C5">
        <w:rPr>
          <w:sz w:val="24"/>
          <w:szCs w:val="24"/>
        </w:rPr>
        <w:t>.</w:t>
      </w:r>
    </w:p>
    <w:p w14:paraId="10014D6B" w14:textId="50A9727D" w:rsidR="00F751C5" w:rsidRDefault="00F751C5" w:rsidP="00F751C5">
      <w:pPr>
        <w:pStyle w:val="Akapitzlist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doświadczenia o którym mowa w </w:t>
      </w:r>
      <w:r w:rsidR="00542201">
        <w:rPr>
          <w:sz w:val="24"/>
          <w:szCs w:val="24"/>
        </w:rPr>
        <w:t>pkt. b, może zostać udokumentowane pisemnym oświadczeniem podmiotu, który zlecił udzielanie bezpośredniej pomocy osobom z niepełnosprawnościami. Podmiotem tym może być również osoba fizyczna, (a więc nie tylko osoba prawna, czy jednostka organizacyjna nie posiadająca osobowości prawnej), która zleciła udzielanie bezpośredniej pomocy osobie z niepełnosprawnością. Ocena posiadania przez osobę doświadczenia w udzielaniu pomocy osobom z niepełnosprawnościami należy do realizatora Programu.</w:t>
      </w:r>
    </w:p>
    <w:p w14:paraId="4FDB46C8" w14:textId="18F4D718" w:rsidR="00542201" w:rsidRDefault="00542201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potrzeby realizacji Programu za członka rodziny uczestnika uznaje się wstępnych lub zstępnych, małżonka, rodzeństwo, teściów, zięcia, synową, macochę, ojczyma oraz osobę pozostającą we wspólnym pożyciu, a także osobę pozostającą w stosunku przysposobienia z uczestnikiem.</w:t>
      </w:r>
    </w:p>
    <w:p w14:paraId="216D61C0" w14:textId="17453C2A" w:rsidR="00542201" w:rsidRDefault="00542201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pierwszej kolejności, asystentem może zostać osoba wskazana przez uczestnika lub jego opiekuna prawnego, z uwzględnieniem postanowień pkt. 7c. Jeżeli asystent nie zostanie wskazanym prze uczestnika lub jego opiekuna prawnego, asystenta wskazuje realizator Programu z uwzględnieniem postanowień </w:t>
      </w:r>
      <w:r w:rsidR="00244AFE">
        <w:rPr>
          <w:sz w:val="24"/>
          <w:szCs w:val="24"/>
        </w:rPr>
        <w:t>pkt. 7 a lub b.</w:t>
      </w:r>
    </w:p>
    <w:p w14:paraId="6E7D8E91" w14:textId="77777777" w:rsidR="00244AFE" w:rsidRDefault="00DD47DC" w:rsidP="000057CE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9D0BD0">
        <w:rPr>
          <w:sz w:val="24"/>
          <w:szCs w:val="24"/>
        </w:rPr>
        <w:t>W przypadku gdy usługi asystencji osobistej będ</w:t>
      </w:r>
      <w:r w:rsidR="000057CE" w:rsidRPr="009D0BD0">
        <w:rPr>
          <w:sz w:val="24"/>
          <w:szCs w:val="24"/>
        </w:rPr>
        <w:t>ą</w:t>
      </w:r>
      <w:r w:rsidRPr="009D0BD0">
        <w:rPr>
          <w:sz w:val="24"/>
          <w:szCs w:val="24"/>
        </w:rPr>
        <w:t xml:space="preserve"> świadczone na rzecz dzieci niepełnosprawnych do 16 r.ż. z orzeczeniem o niepełnosprawności łącznie z ww. wskazaniami, wymagane jest także:</w:t>
      </w:r>
    </w:p>
    <w:p w14:paraId="039CA669" w14:textId="77777777" w:rsidR="00244AFE" w:rsidRDefault="00DD47DC" w:rsidP="00244AFE">
      <w:pPr>
        <w:pStyle w:val="Akapitzlist"/>
        <w:numPr>
          <w:ilvl w:val="2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244AFE">
        <w:rPr>
          <w:sz w:val="24"/>
          <w:szCs w:val="24"/>
        </w:rPr>
        <w:t xml:space="preserve"> zaświadczenie o niekaralności</w:t>
      </w:r>
      <w:r w:rsidR="00244AFE">
        <w:rPr>
          <w:sz w:val="24"/>
          <w:szCs w:val="24"/>
        </w:rPr>
        <w:t>;</w:t>
      </w:r>
    </w:p>
    <w:p w14:paraId="6F32CCD9" w14:textId="77777777" w:rsidR="00244AFE" w:rsidRDefault="00DD47DC" w:rsidP="00244AFE">
      <w:pPr>
        <w:pStyle w:val="Akapitzlist"/>
        <w:numPr>
          <w:ilvl w:val="2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244AFE">
        <w:rPr>
          <w:sz w:val="24"/>
          <w:szCs w:val="24"/>
        </w:rPr>
        <w:t>pisemna informacja o niefigurowaniu w Rejestrze Sprawców Przestępstw na Tle Seksualnym</w:t>
      </w:r>
      <w:r w:rsidR="00244AFE">
        <w:rPr>
          <w:sz w:val="24"/>
          <w:szCs w:val="24"/>
        </w:rPr>
        <w:t xml:space="preserve">; </w:t>
      </w:r>
    </w:p>
    <w:p w14:paraId="36F575A6" w14:textId="70119FF7" w:rsidR="00DD47DC" w:rsidRPr="00244AFE" w:rsidRDefault="00DD47DC" w:rsidP="00244AFE">
      <w:pPr>
        <w:pStyle w:val="Akapitzlist"/>
        <w:numPr>
          <w:ilvl w:val="2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244AFE">
        <w:rPr>
          <w:sz w:val="24"/>
          <w:szCs w:val="24"/>
        </w:rPr>
        <w:t>pisemna akceptacja osoby asystenta ze strony rodzica lub opiekuna prawnego z dziecka z niepełnosprawnością.</w:t>
      </w:r>
    </w:p>
    <w:p w14:paraId="01AF3694" w14:textId="0B694493" w:rsidR="00DD47DC" w:rsidRPr="000057CE" w:rsidRDefault="00DD47DC" w:rsidP="000057CE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0057CE">
        <w:rPr>
          <w:sz w:val="24"/>
          <w:szCs w:val="24"/>
        </w:rPr>
        <w:t>Realizując usługę Fundacja kieruje się poniższymi zasadami:</w:t>
      </w:r>
    </w:p>
    <w:p w14:paraId="39CD7401" w14:textId="77777777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akceptacji – oparta na tolerancji, poszanowaniu godności i swobody wyboru wartości i celów życiowych odbiorcy usług,</w:t>
      </w:r>
    </w:p>
    <w:p w14:paraId="19E81299" w14:textId="77777777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indywidualizacji – podmiotowego podejścia do odbiorcy usług, jego niepowtarzalnej osobowości, z jego prawami i potrzebami,</w:t>
      </w:r>
    </w:p>
    <w:p w14:paraId="771E45F4" w14:textId="77777777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poufności - respektowania prywatności i nieujawniania informacji uzyskanych od odbiorcy usług bez jego wiedzy i zgody osobom trzecim (z wyłączeniem wyjątków wynikających z przepisów obowiązującego prawa),</w:t>
      </w:r>
    </w:p>
    <w:p w14:paraId="5F6EA1B1" w14:textId="77777777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prawa do samostanowienia – prawo odbiorcy usług do wolności i odpowiedzialności za swoje życie (z wyłączeniem sytuacji zagrożenia zdrowia i życia),</w:t>
      </w:r>
    </w:p>
    <w:p w14:paraId="323DED7A" w14:textId="14B46145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udostępniania zasobów - zobowiązanie do poszukiwania możliwości zaspokojenia uzasadnionych potrzeb odbiorc</w:t>
      </w:r>
      <w:r w:rsidR="00244AFE">
        <w:rPr>
          <w:sz w:val="24"/>
          <w:szCs w:val="24"/>
        </w:rPr>
        <w:t>y</w:t>
      </w:r>
      <w:r w:rsidRPr="00DD47DC">
        <w:rPr>
          <w:sz w:val="24"/>
          <w:szCs w:val="24"/>
        </w:rPr>
        <w:t xml:space="preserve"> usług związanych z występowaniem przyczyn korzystania z usługi,</w:t>
      </w:r>
    </w:p>
    <w:p w14:paraId="0CCC238F" w14:textId="77777777" w:rsidR="00DD47DC" w:rsidRP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obiektywizmu (nieoceniania) – wszechstronne, oparte na profesjonalnej wiedzy rozpatrywanie każdej sytuacji, nie dokonywanie osądów podczas analizy sytuacji która jest przyczyną korzystania przez odbiorcy usług z usługi,</w:t>
      </w:r>
    </w:p>
    <w:p w14:paraId="0E7CEE4F" w14:textId="5D657B0A" w:rsidR="00DD47DC" w:rsidRDefault="00DD47DC" w:rsidP="000057CE">
      <w:pPr>
        <w:numPr>
          <w:ilvl w:val="0"/>
          <w:numId w:val="25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zasada dobra rodziny i poszczególnych jej członków – uwzględnienie podczas realizacji usługi korzyści poszczególnych członków środowiska rodzinnego odbiorcy usług.</w:t>
      </w:r>
    </w:p>
    <w:p w14:paraId="192E1A02" w14:textId="30E68730" w:rsidR="00961499" w:rsidRPr="00961499" w:rsidRDefault="00961499" w:rsidP="00961499">
      <w:pPr>
        <w:pStyle w:val="Akapitzlist"/>
        <w:numPr>
          <w:ilvl w:val="0"/>
          <w:numId w:val="20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61499">
        <w:rPr>
          <w:rFonts w:asciiTheme="minorHAnsi" w:hAnsiTheme="minorHAnsi" w:cstheme="minorHAnsi"/>
          <w:color w:val="000000" w:themeColor="text1"/>
          <w:sz w:val="24"/>
          <w:szCs w:val="24"/>
        </w:rPr>
        <w:t>Za realizację usługi asystencji osobistej, uczestnik nie ponosi odpłatności.</w:t>
      </w:r>
    </w:p>
    <w:p w14:paraId="69CEF981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</w:p>
    <w:p w14:paraId="4446BB88" w14:textId="77777777" w:rsidR="00DD47DC" w:rsidRPr="00DD47DC" w:rsidRDefault="00DD47DC" w:rsidP="000057CE">
      <w:pPr>
        <w:spacing w:after="0"/>
        <w:jc w:val="both"/>
        <w:rPr>
          <w:b/>
          <w:bCs/>
          <w:sz w:val="24"/>
          <w:szCs w:val="24"/>
        </w:rPr>
      </w:pPr>
      <w:r w:rsidRPr="00DD47DC">
        <w:rPr>
          <w:b/>
          <w:bCs/>
          <w:sz w:val="24"/>
          <w:szCs w:val="24"/>
        </w:rPr>
        <w:t>ZAKRES I SPOSÓB REALIZACJI USŁUGI</w:t>
      </w:r>
    </w:p>
    <w:p w14:paraId="4925EEE4" w14:textId="6F9070EB" w:rsidR="000057CE" w:rsidRP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W ramach usługi asystenci świadczą m.in.:</w:t>
      </w:r>
    </w:p>
    <w:p w14:paraId="3AEA826F" w14:textId="5FFA0BCC" w:rsidR="00DD47DC" w:rsidRPr="000057CE" w:rsidRDefault="00DD47DC" w:rsidP="000057CE">
      <w:pPr>
        <w:pStyle w:val="Akapitzlist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057CE">
        <w:rPr>
          <w:sz w:val="24"/>
          <w:szCs w:val="24"/>
        </w:rPr>
        <w:t>wsparcia w czynnościach samoobsługowych, w tym utrzymaniu higieny osobistej i czynnościach pielęgnacyjnych</w:t>
      </w:r>
      <w:r w:rsidR="00244AFE">
        <w:rPr>
          <w:sz w:val="24"/>
          <w:szCs w:val="24"/>
        </w:rPr>
        <w:t xml:space="preserve"> do których mogą zaliczać się następujące czynności</w:t>
      </w:r>
      <w:r w:rsidRPr="000057CE">
        <w:rPr>
          <w:sz w:val="24"/>
          <w:szCs w:val="24"/>
        </w:rPr>
        <w:t>:</w:t>
      </w:r>
    </w:p>
    <w:p w14:paraId="0E282480" w14:textId="7EA9F4A6" w:rsidR="00D00878" w:rsidRPr="00D00878" w:rsidRDefault="00D00878" w:rsidP="00D00878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D00878">
        <w:rPr>
          <w:sz w:val="24"/>
          <w:szCs w:val="24"/>
        </w:rPr>
        <w:t>orzystani</w:t>
      </w:r>
      <w:r>
        <w:rPr>
          <w:sz w:val="24"/>
          <w:szCs w:val="24"/>
        </w:rPr>
        <w:t>u</w:t>
      </w:r>
      <w:r w:rsidRPr="00D00878">
        <w:rPr>
          <w:sz w:val="24"/>
          <w:szCs w:val="24"/>
        </w:rPr>
        <w:t xml:space="preserve"> z toalety </w:t>
      </w:r>
    </w:p>
    <w:p w14:paraId="519AAE98" w14:textId="034877CA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myciu głowy, myciu ciała, kąpieli,</w:t>
      </w:r>
    </w:p>
    <w:p w14:paraId="3628E7FE" w14:textId="77777777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czesaniu,</w:t>
      </w:r>
    </w:p>
    <w:p w14:paraId="5A58CEE4" w14:textId="77777777" w:rsid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goleniu,</w:t>
      </w:r>
    </w:p>
    <w:p w14:paraId="0EC5CBD7" w14:textId="29574084" w:rsidR="00D00878" w:rsidRPr="00DD47DC" w:rsidRDefault="00D00878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wykonywaniu nieskomplikowanych elementów makijażu,</w:t>
      </w:r>
    </w:p>
    <w:p w14:paraId="1C05F5F2" w14:textId="77777777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obcinaniu paznokci rąk i nóg,</w:t>
      </w:r>
    </w:p>
    <w:p w14:paraId="2BB8F4B8" w14:textId="06E4D8E3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zmianie pozycji, np. przesiadaniu się z łóżka</w:t>
      </w:r>
      <w:r w:rsidR="00D00878">
        <w:rPr>
          <w:sz w:val="24"/>
          <w:szCs w:val="24"/>
        </w:rPr>
        <w:t xml:space="preserve"> lub na łóżko, z </w:t>
      </w:r>
      <w:r w:rsidRPr="00DD47DC">
        <w:rPr>
          <w:sz w:val="24"/>
          <w:szCs w:val="24"/>
        </w:rPr>
        <w:t>krzesła</w:t>
      </w:r>
      <w:r w:rsidR="00D00878">
        <w:rPr>
          <w:sz w:val="24"/>
          <w:szCs w:val="24"/>
        </w:rPr>
        <w:t xml:space="preserve"> lub na krzesło, fotel, ułożenie się na łóżku, usadzenie na wózku</w:t>
      </w:r>
      <w:r w:rsidRPr="00DD47DC">
        <w:rPr>
          <w:sz w:val="24"/>
          <w:szCs w:val="24"/>
        </w:rPr>
        <w:t>,</w:t>
      </w:r>
    </w:p>
    <w:p w14:paraId="71910C56" w14:textId="77777777" w:rsid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zapobieganiu powstaniu odleżyn lub </w:t>
      </w:r>
      <w:proofErr w:type="spellStart"/>
      <w:r w:rsidRPr="00DD47DC">
        <w:rPr>
          <w:sz w:val="24"/>
          <w:szCs w:val="24"/>
        </w:rPr>
        <w:t>odparzeń</w:t>
      </w:r>
      <w:proofErr w:type="spellEnd"/>
      <w:r w:rsidRPr="00DD47DC">
        <w:rPr>
          <w:sz w:val="24"/>
          <w:szCs w:val="24"/>
        </w:rPr>
        <w:t>,</w:t>
      </w:r>
    </w:p>
    <w:p w14:paraId="71B7E85B" w14:textId="0B753AEF" w:rsidR="00D00878" w:rsidRPr="00DD47DC" w:rsidRDefault="00D00878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</w:t>
      </w:r>
      <w:proofErr w:type="spellStart"/>
      <w:r>
        <w:rPr>
          <w:sz w:val="24"/>
          <w:szCs w:val="24"/>
        </w:rPr>
        <w:t>pieluchomajtek</w:t>
      </w:r>
      <w:proofErr w:type="spellEnd"/>
      <w:r>
        <w:rPr>
          <w:sz w:val="24"/>
          <w:szCs w:val="24"/>
        </w:rPr>
        <w:t xml:space="preserve"> i wkładów higienicznych,</w:t>
      </w:r>
    </w:p>
    <w:p w14:paraId="649322BF" w14:textId="026E34B4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przygotowaniu i spożywaniu posiłków i napojów</w:t>
      </w:r>
      <w:r w:rsidR="00D00878">
        <w:rPr>
          <w:sz w:val="24"/>
          <w:szCs w:val="24"/>
        </w:rPr>
        <w:t xml:space="preserve"> ( w tym PEG i sondę)</w:t>
      </w:r>
      <w:r w:rsidRPr="00DD47DC">
        <w:rPr>
          <w:sz w:val="24"/>
          <w:szCs w:val="24"/>
        </w:rPr>
        <w:t>,</w:t>
      </w:r>
    </w:p>
    <w:p w14:paraId="7BA8DB9D" w14:textId="77777777" w:rsidR="00DD47DC" w:rsidRPr="00DD47DC" w:rsidRDefault="00DD47DC" w:rsidP="000057CE">
      <w:pPr>
        <w:numPr>
          <w:ilvl w:val="0"/>
          <w:numId w:val="2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słaniu łóżka i zmianie pościeli;</w:t>
      </w:r>
    </w:p>
    <w:p w14:paraId="17FE1B43" w14:textId="0E406199" w:rsidR="00DD47DC" w:rsidRPr="000057CE" w:rsidRDefault="00DD47DC" w:rsidP="000057CE">
      <w:pPr>
        <w:pStyle w:val="Akapitzlist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057CE">
        <w:rPr>
          <w:sz w:val="24"/>
          <w:szCs w:val="24"/>
        </w:rPr>
        <w:t xml:space="preserve">wsparcia w prowadzeniu gospodarstwa domowego i wypełnianiu ról </w:t>
      </w:r>
      <w:r w:rsidR="00D00878">
        <w:rPr>
          <w:sz w:val="24"/>
          <w:szCs w:val="24"/>
        </w:rPr>
        <w:t>w rodzinie, do których mogą zaliczać się następujące czynności:</w:t>
      </w:r>
    </w:p>
    <w:p w14:paraId="0A688B52" w14:textId="6632DBE3" w:rsidR="00DD47DC" w:rsidRPr="00DD47DC" w:rsidRDefault="00D00878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samodzielnego zamieszkania - </w:t>
      </w:r>
      <w:r w:rsidR="00DD47DC" w:rsidRPr="00DD47DC">
        <w:rPr>
          <w:sz w:val="24"/>
          <w:szCs w:val="24"/>
        </w:rPr>
        <w:t>sprzątaniu mieszkania, w tym urządzeń codziennego użytku i sanitarnych oraz wynoszenie śmieci,</w:t>
      </w:r>
    </w:p>
    <w:p w14:paraId="67B5822F" w14:textId="77777777" w:rsidR="00DD47DC" w:rsidRPr="00DD47DC" w:rsidRDefault="00DD47DC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kasie),</w:t>
      </w:r>
    </w:p>
    <w:p w14:paraId="39502429" w14:textId="59F4CBC9" w:rsidR="00DD47DC" w:rsidRPr="00DD47DC" w:rsidRDefault="00D00878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samodzielnego zamieszkania  - </w:t>
      </w:r>
      <w:r w:rsidR="00DD47DC" w:rsidRPr="00DD47DC">
        <w:rPr>
          <w:sz w:val="24"/>
          <w:szCs w:val="24"/>
        </w:rPr>
        <w:t>myciu okien</w:t>
      </w:r>
      <w:r>
        <w:rPr>
          <w:sz w:val="24"/>
          <w:szCs w:val="24"/>
        </w:rPr>
        <w:t xml:space="preserve"> maksymalnie 2 razy w roku</w:t>
      </w:r>
      <w:r w:rsidR="00DD47DC" w:rsidRPr="00DD47DC">
        <w:rPr>
          <w:sz w:val="24"/>
          <w:szCs w:val="24"/>
        </w:rPr>
        <w:t>,</w:t>
      </w:r>
    </w:p>
    <w:p w14:paraId="5287FFA0" w14:textId="77777777" w:rsidR="00DD47DC" w:rsidRPr="00DD47DC" w:rsidRDefault="00DD47DC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utrzymywaniu w czystości i sprawności sprzętu ułatwiającego codzienne funkcjonowanie (np. wózek, balkonik, podnośnik, kule, elektryczna szczoteczka do zębów, elektryczna golarka, etc.),</w:t>
      </w:r>
    </w:p>
    <w:p w14:paraId="466688F2" w14:textId="77777777" w:rsidR="00DD47DC" w:rsidRPr="00DD47DC" w:rsidRDefault="00DD47DC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praniu i prasowaniu odzieży i pościeli, ewentualnie ich oddawanie i odbiór z pralni (w obecności osoby niepełnosprawnej),</w:t>
      </w:r>
    </w:p>
    <w:p w14:paraId="66A0945D" w14:textId="77777777" w:rsidR="00DD47DC" w:rsidRPr="00DD47DC" w:rsidRDefault="00DD47DC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podaniu dziecka do karmienia, podniesieniu, przeniesieniu lub przewinięciu go,</w:t>
      </w:r>
    </w:p>
    <w:p w14:paraId="39689591" w14:textId="77777777" w:rsidR="00DD47DC" w:rsidRPr="00DD47DC" w:rsidRDefault="00DD47DC" w:rsidP="000057CE">
      <w:pPr>
        <w:numPr>
          <w:ilvl w:val="0"/>
          <w:numId w:val="28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transporcie dziecka osoby niepełnosprawnej np. odebraniu ze żłobka, przedszkola, szkoły (wyłącznie w obecności osoby niepełnosprawnej);</w:t>
      </w:r>
    </w:p>
    <w:p w14:paraId="7C3EB716" w14:textId="79A71E59" w:rsidR="00DD47DC" w:rsidRPr="005D5113" w:rsidRDefault="00DD47DC" w:rsidP="005D5113">
      <w:pPr>
        <w:pStyle w:val="Akapitzlist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wsparcia w przemieszczaniu się poza miejscem zamieszkania</w:t>
      </w:r>
      <w:r w:rsidR="00D00878">
        <w:rPr>
          <w:sz w:val="24"/>
          <w:szCs w:val="24"/>
        </w:rPr>
        <w:t xml:space="preserve"> </w:t>
      </w:r>
      <w:r w:rsidR="00D00878" w:rsidRPr="00D00878">
        <w:rPr>
          <w:sz w:val="24"/>
          <w:szCs w:val="24"/>
        </w:rPr>
        <w:t>do których mogą zaliczać się następujące czynności</w:t>
      </w:r>
      <w:r w:rsidRPr="005D5113">
        <w:rPr>
          <w:sz w:val="24"/>
          <w:szCs w:val="24"/>
        </w:rPr>
        <w:t>:</w:t>
      </w:r>
    </w:p>
    <w:p w14:paraId="0D02B7EA" w14:textId="77B692CC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pchanie wózka osoby </w:t>
      </w:r>
      <w:r w:rsidR="00D00878">
        <w:rPr>
          <w:sz w:val="24"/>
          <w:szCs w:val="24"/>
        </w:rPr>
        <w:t xml:space="preserve">z </w:t>
      </w:r>
      <w:r w:rsidRPr="00DD47DC">
        <w:rPr>
          <w:sz w:val="24"/>
          <w:szCs w:val="24"/>
        </w:rPr>
        <w:t>niepełnosprawn</w:t>
      </w:r>
      <w:r w:rsidR="00D00878">
        <w:rPr>
          <w:sz w:val="24"/>
          <w:szCs w:val="24"/>
        </w:rPr>
        <w:t>ością</w:t>
      </w:r>
      <w:r w:rsidRPr="00DD47DC">
        <w:rPr>
          <w:sz w:val="24"/>
          <w:szCs w:val="24"/>
        </w:rPr>
        <w:t>,</w:t>
      </w:r>
      <w:r w:rsidR="00D00878">
        <w:rPr>
          <w:sz w:val="24"/>
          <w:szCs w:val="24"/>
        </w:rPr>
        <w:t xml:space="preserve"> </w:t>
      </w:r>
    </w:p>
    <w:p w14:paraId="3C56354B" w14:textId="46B514A3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pomoc w pokonywaniu barier architektonicznych (np. schody, krawężniki, otwieranie drzwi</w:t>
      </w:r>
      <w:r w:rsidR="00D00878">
        <w:rPr>
          <w:sz w:val="24"/>
          <w:szCs w:val="24"/>
        </w:rPr>
        <w:t xml:space="preserve"> osobom chodzącym</w:t>
      </w:r>
      <w:r w:rsidRPr="00DD47DC">
        <w:rPr>
          <w:sz w:val="24"/>
          <w:szCs w:val="24"/>
        </w:rPr>
        <w:t>),</w:t>
      </w:r>
    </w:p>
    <w:p w14:paraId="52475B4E" w14:textId="18C7F379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pomoc w orientacji przestrzennej osobom niewidomym</w:t>
      </w:r>
      <w:r w:rsidR="00D00878">
        <w:rPr>
          <w:sz w:val="24"/>
          <w:szCs w:val="24"/>
        </w:rPr>
        <w:t xml:space="preserve">, </w:t>
      </w:r>
      <w:r w:rsidRPr="00DD47DC">
        <w:rPr>
          <w:sz w:val="24"/>
          <w:szCs w:val="24"/>
        </w:rPr>
        <w:t>słabowidzącym</w:t>
      </w:r>
      <w:r w:rsidR="00D00878">
        <w:rPr>
          <w:sz w:val="24"/>
          <w:szCs w:val="24"/>
        </w:rPr>
        <w:t xml:space="preserve"> i głuchoniemym</w:t>
      </w:r>
      <w:r w:rsidRPr="00DD47DC">
        <w:rPr>
          <w:sz w:val="24"/>
          <w:szCs w:val="24"/>
        </w:rPr>
        <w:t>,</w:t>
      </w:r>
    </w:p>
    <w:p w14:paraId="1686B01B" w14:textId="2E7D9669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pomoc we wsiadaniu do i wysiadaniu z: tramwaju, autobusu, samochodu, pociągu</w:t>
      </w:r>
      <w:r w:rsidR="00D00878">
        <w:rPr>
          <w:sz w:val="24"/>
          <w:szCs w:val="24"/>
        </w:rPr>
        <w:t xml:space="preserve"> i innych środków transportu,</w:t>
      </w:r>
    </w:p>
    <w:p w14:paraId="481EBD72" w14:textId="77777777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asystowanie podczas podróży środkami komunikacji publicznej, w tym służącymi do transportu osób niepełnosprawnych oraz taksówkami,</w:t>
      </w:r>
    </w:p>
    <w:p w14:paraId="5E569CBF" w14:textId="385334DA" w:rsidR="00DD47DC" w:rsidRPr="00DD47DC" w:rsidRDefault="00DD47DC" w:rsidP="000057CE">
      <w:pPr>
        <w:numPr>
          <w:ilvl w:val="0"/>
          <w:numId w:val="29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transport </w:t>
      </w:r>
      <w:r w:rsidR="00D00878">
        <w:rPr>
          <w:sz w:val="24"/>
          <w:szCs w:val="24"/>
        </w:rPr>
        <w:t xml:space="preserve">samochodem będącym własnością osoby z </w:t>
      </w:r>
      <w:r w:rsidRPr="00DD47DC">
        <w:rPr>
          <w:sz w:val="24"/>
          <w:szCs w:val="24"/>
        </w:rPr>
        <w:t>niepełnospra</w:t>
      </w:r>
      <w:r w:rsidR="00D00878">
        <w:rPr>
          <w:sz w:val="24"/>
          <w:szCs w:val="24"/>
        </w:rPr>
        <w:t>wnością, członka jej rodziny</w:t>
      </w:r>
      <w:r w:rsidRPr="00DD47DC">
        <w:rPr>
          <w:sz w:val="24"/>
          <w:szCs w:val="24"/>
        </w:rPr>
        <w:t xml:space="preserve"> lub asystenta;</w:t>
      </w:r>
    </w:p>
    <w:p w14:paraId="3BC83F87" w14:textId="515CA6A3" w:rsidR="00DD47DC" w:rsidRPr="005D5113" w:rsidRDefault="00DD47DC" w:rsidP="005D5113">
      <w:pPr>
        <w:pStyle w:val="Akapitzlist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wsparcia w podejmowaniu aktywności życiowej i komunikowaniu się z otoczeniem</w:t>
      </w:r>
      <w:r w:rsidR="00D00878">
        <w:rPr>
          <w:sz w:val="24"/>
          <w:szCs w:val="24"/>
        </w:rPr>
        <w:t xml:space="preserve"> do których mogą zaliczać się następujące czynności</w:t>
      </w:r>
      <w:r w:rsidRPr="005D5113">
        <w:rPr>
          <w:sz w:val="24"/>
          <w:szCs w:val="24"/>
        </w:rPr>
        <w:t>:</w:t>
      </w:r>
    </w:p>
    <w:p w14:paraId="779698CF" w14:textId="77777777" w:rsidR="00F52D60" w:rsidRDefault="00D00878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obsługa komputera, tabletu, telefonu komórkowego i innych urządzeń i przedmiotów służących komunikacji</w:t>
      </w:r>
      <w:r w:rsidR="00F52D60">
        <w:rPr>
          <w:sz w:val="24"/>
          <w:szCs w:val="24"/>
        </w:rPr>
        <w:t xml:space="preserve">, </w:t>
      </w:r>
    </w:p>
    <w:p w14:paraId="0C39E65A" w14:textId="226AD5BE" w:rsidR="00DD47DC" w:rsidRP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wyjście na spacer,</w:t>
      </w:r>
    </w:p>
    <w:p w14:paraId="2446C90A" w14:textId="1CDAB4F7" w:rsidR="00DD47DC" w:rsidRP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asystowanie podczas obecności osoby </w:t>
      </w:r>
      <w:r w:rsidR="00F52D60">
        <w:rPr>
          <w:sz w:val="24"/>
          <w:szCs w:val="24"/>
        </w:rPr>
        <w:t xml:space="preserve">z </w:t>
      </w:r>
      <w:r w:rsidRPr="00DD47DC">
        <w:rPr>
          <w:sz w:val="24"/>
          <w:szCs w:val="24"/>
        </w:rPr>
        <w:t>niepełnosprawn</w:t>
      </w:r>
      <w:r w:rsidR="00F52D60">
        <w:rPr>
          <w:sz w:val="24"/>
          <w:szCs w:val="24"/>
        </w:rPr>
        <w:t>ością</w:t>
      </w:r>
      <w:r w:rsidRPr="00DD47DC">
        <w:rPr>
          <w:sz w:val="24"/>
          <w:szCs w:val="24"/>
        </w:rPr>
        <w:t xml:space="preserve"> w: kinie, teatrze, muzeum, restauracji, miejscu kultu religijnego, kawiarni, wydarzeniu plenerowym, etc.,</w:t>
      </w:r>
    </w:p>
    <w:p w14:paraId="4A9B3CE7" w14:textId="3CA1A8E4" w:rsidR="00DD47DC" w:rsidRPr="00DD47DC" w:rsidRDefault="00F52D60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załatwianie</w:t>
      </w:r>
      <w:r w:rsidR="00DD47DC" w:rsidRPr="00DD47DC">
        <w:rPr>
          <w:sz w:val="24"/>
          <w:szCs w:val="24"/>
        </w:rPr>
        <w:t xml:space="preserve"> spraw urzędowych i związanych z poszukiwaniem pracy (np. rozmowie z urzędnikiem w wypadku trudności z werbalnym komunikowaniem się, </w:t>
      </w:r>
      <w:r>
        <w:rPr>
          <w:sz w:val="24"/>
          <w:szCs w:val="24"/>
        </w:rPr>
        <w:t xml:space="preserve">wsparcie w </w:t>
      </w:r>
      <w:r w:rsidR="00DD47DC" w:rsidRPr="00DD47DC">
        <w:rPr>
          <w:sz w:val="24"/>
          <w:szCs w:val="24"/>
        </w:rPr>
        <w:t>wypełnianiu formularzy</w:t>
      </w:r>
      <w:r>
        <w:rPr>
          <w:sz w:val="24"/>
          <w:szCs w:val="24"/>
        </w:rPr>
        <w:t>, asysta podczas rozmowy kwalifikacyjnej</w:t>
      </w:r>
      <w:r w:rsidR="00DD47DC" w:rsidRPr="00DD47DC">
        <w:rPr>
          <w:sz w:val="24"/>
          <w:szCs w:val="24"/>
        </w:rPr>
        <w:t>),</w:t>
      </w:r>
    </w:p>
    <w:p w14:paraId="407C5391" w14:textId="77777777" w:rsidR="00DD47DC" w:rsidRP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wsparcie w rozmowie z otoczeniem w wypadku trudności z werbalnym komunikowaniem się,</w:t>
      </w:r>
    </w:p>
    <w:p w14:paraId="7C9EBFDB" w14:textId="6010C295" w:rsidR="00DD47DC" w:rsidRP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notowanie dyktowanych przez </w:t>
      </w:r>
      <w:r w:rsidR="00F52D60">
        <w:rPr>
          <w:sz w:val="24"/>
          <w:szCs w:val="24"/>
        </w:rPr>
        <w:t>osobę z niepełnosprawnością</w:t>
      </w:r>
      <w:r w:rsidRPr="00DD47DC">
        <w:rPr>
          <w:sz w:val="24"/>
          <w:szCs w:val="24"/>
        </w:rPr>
        <w:t xml:space="preserve"> treści ręcznie i na komputerze,</w:t>
      </w:r>
    </w:p>
    <w:p w14:paraId="7133411F" w14:textId="77777777" w:rsidR="00DD47DC" w:rsidRP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pomoc w zmianie ubioru i pozycji podczas: wizyt lekarskich, zabiegów rehabilitacyjnych, ćwiczeń fizjoterapeutycznych, pobytu na pływalni,</w:t>
      </w:r>
    </w:p>
    <w:p w14:paraId="5656392C" w14:textId="42CA8227" w:rsidR="00DD47DC" w:rsidRDefault="00DD47DC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wsparcie w załatwianiu spraw  w punktach usługowych (w obecności osoby niepełnosprawnej)</w:t>
      </w:r>
      <w:r w:rsidR="00F52D60">
        <w:rPr>
          <w:sz w:val="24"/>
          <w:szCs w:val="24"/>
        </w:rPr>
        <w:t>,</w:t>
      </w:r>
    </w:p>
    <w:p w14:paraId="2A154531" w14:textId="5048EB9A" w:rsidR="00F52D60" w:rsidRPr="00DD47DC" w:rsidRDefault="00F52D60" w:rsidP="000057CE">
      <w:pPr>
        <w:numPr>
          <w:ilvl w:val="0"/>
          <w:numId w:val="3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razie potrzeby wsparcie w zakresie wypełniania ról społecznych i podejmowania codziennych decyzji.</w:t>
      </w:r>
    </w:p>
    <w:p w14:paraId="44DC3104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Warunkiem realizacji usługi jest czynne uczestnictwo odbiorcy usług w tej usłudze, co oznacza, że asystent nie wykonuje usługi bez obecności odbiorcy usług.</w:t>
      </w:r>
    </w:p>
    <w:p w14:paraId="034A6D45" w14:textId="77777777" w:rsid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Zadaniem asystenta nie jest podejmowanie decyzji za osobę niepełnosprawną, a jedynie pomaganie bądź wspieranie jej w realizacji osobistych zamiarów.</w:t>
      </w:r>
    </w:p>
    <w:p w14:paraId="527280F9" w14:textId="77777777" w:rsid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Asystent realizuje usługi na rzecz osoby niepełnosprawnej i w skutek jej decyzji lub decyzji opiekuna prawnego, a nie dla poszczególnych członków rodzin osoby niepełnosprawnej.</w:t>
      </w:r>
    </w:p>
    <w:p w14:paraId="6608F62B" w14:textId="54664F4A" w:rsid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7D4873">
        <w:rPr>
          <w:sz w:val="24"/>
          <w:szCs w:val="24"/>
        </w:rPr>
        <w:t xml:space="preserve">Każda realizacja usługi poprzedzona jest zgłoszeniem zapotrzebowania </w:t>
      </w:r>
      <w:r w:rsidR="007D4873">
        <w:rPr>
          <w:sz w:val="24"/>
          <w:szCs w:val="24"/>
        </w:rPr>
        <w:t xml:space="preserve">u </w:t>
      </w:r>
      <w:r w:rsidRPr="007D4873">
        <w:rPr>
          <w:sz w:val="24"/>
          <w:szCs w:val="24"/>
        </w:rPr>
        <w:t>specjalisty ds. organizacji usługi lub asystenta, a kończy potwierdzeniem pracy asystenta przez</w:t>
      </w:r>
      <w:r w:rsidR="007D4873">
        <w:rPr>
          <w:sz w:val="24"/>
          <w:szCs w:val="24"/>
        </w:rPr>
        <w:t xml:space="preserve"> </w:t>
      </w:r>
      <w:r w:rsidRPr="007D4873">
        <w:rPr>
          <w:sz w:val="24"/>
          <w:szCs w:val="24"/>
        </w:rPr>
        <w:t>podpisanie miesięcznej karty realizacji usług asystenckich</w:t>
      </w:r>
      <w:r w:rsidR="009D0BD0">
        <w:rPr>
          <w:sz w:val="24"/>
          <w:szCs w:val="24"/>
        </w:rPr>
        <w:t xml:space="preserve">. Kartę realizacji usług należy uzupełniać na bieżąco, każdorazowo po wyjściu od uczestnika. Nie jest dopuszczalne uzupełnianie karty całościowo na końcu lub na początku miesiąca. </w:t>
      </w:r>
    </w:p>
    <w:p w14:paraId="7D015024" w14:textId="73FCA033" w:rsidR="00DD47DC" w:rsidRP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7D4873">
        <w:rPr>
          <w:sz w:val="24"/>
          <w:szCs w:val="24"/>
        </w:rPr>
        <w:t>Fundacja ma prawo odmówić realizacji usługi w sytuacji:</w:t>
      </w:r>
    </w:p>
    <w:p w14:paraId="366C659F" w14:textId="77777777" w:rsidR="00DD47DC" w:rsidRPr="00DD47DC" w:rsidRDefault="00DD47DC" w:rsidP="000057CE">
      <w:pPr>
        <w:numPr>
          <w:ilvl w:val="0"/>
          <w:numId w:val="32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braku asystenta mogącego wykonać usługę,</w:t>
      </w:r>
    </w:p>
    <w:p w14:paraId="77835801" w14:textId="77777777" w:rsidR="00DD47DC" w:rsidRPr="00DD47DC" w:rsidRDefault="00DD47DC" w:rsidP="000057CE">
      <w:pPr>
        <w:numPr>
          <w:ilvl w:val="0"/>
          <w:numId w:val="32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wyczerpania się środków projektowych na jej realizację,</w:t>
      </w:r>
    </w:p>
    <w:p w14:paraId="4B892C9C" w14:textId="77777777" w:rsidR="005D5113" w:rsidRDefault="00DD47DC" w:rsidP="005D5113">
      <w:pPr>
        <w:numPr>
          <w:ilvl w:val="0"/>
          <w:numId w:val="32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wyczerpania limitu godzin dostępnych dla odbiorcy usług.</w:t>
      </w:r>
    </w:p>
    <w:p w14:paraId="4D034B93" w14:textId="77777777" w:rsid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Jeśli usługa nie może być zrealizowana ze względu na brak asystenta, odbiorca usług zostaje o tym fakcie powiadomiony telefonicznie i uzgadnia się z nim inny termin realizacji usługi.</w:t>
      </w:r>
    </w:p>
    <w:p w14:paraId="5C5E9281" w14:textId="42C6504C" w:rsidR="00DD47DC" w:rsidRP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Realizacja usługi jest niemożliwa również w sytuacjach:</w:t>
      </w:r>
    </w:p>
    <w:p w14:paraId="33274BBC" w14:textId="77777777" w:rsidR="00DD47DC" w:rsidRPr="00DD47DC" w:rsidRDefault="00DD47DC" w:rsidP="000057CE">
      <w:pPr>
        <w:numPr>
          <w:ilvl w:val="0"/>
          <w:numId w:val="3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zagrażających życiu lub zdrowiu odbiorcy usług, asystenta lub osób trzecich,</w:t>
      </w:r>
    </w:p>
    <w:p w14:paraId="05914238" w14:textId="77777777" w:rsidR="00DD47DC" w:rsidRPr="00DD47DC" w:rsidRDefault="00DD47DC" w:rsidP="000057CE">
      <w:pPr>
        <w:numPr>
          <w:ilvl w:val="0"/>
          <w:numId w:val="34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 których okoliczności wskazują na możliwość wywołania szkody  osobom trzecim lub łamania przepisów prawa.</w:t>
      </w:r>
    </w:p>
    <w:p w14:paraId="30A6066F" w14:textId="4816B4F6" w:rsidR="00DD47DC" w:rsidRP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Asystent,  po wcześniejszej konsultacji z K</w:t>
      </w:r>
      <w:r w:rsidR="009D0BD0">
        <w:rPr>
          <w:sz w:val="24"/>
          <w:szCs w:val="24"/>
        </w:rPr>
        <w:t>ierownikiem</w:t>
      </w:r>
      <w:r w:rsidRPr="005D5113">
        <w:rPr>
          <w:sz w:val="24"/>
          <w:szCs w:val="24"/>
        </w:rPr>
        <w:t xml:space="preserve"> projektu, może przerwać realizację  usługi jeżeli:</w:t>
      </w:r>
    </w:p>
    <w:p w14:paraId="6C518A9E" w14:textId="77777777" w:rsidR="00DD47DC" w:rsidRPr="00DD47DC" w:rsidRDefault="00DD47DC" w:rsidP="000057CE">
      <w:pPr>
        <w:numPr>
          <w:ilvl w:val="0"/>
          <w:numId w:val="3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zastana sytuacja bądź wykonanie danego zadania zagraża zdrowiu lub życiu asystenta,  odbiorcy usług, osób trzecich,</w:t>
      </w:r>
    </w:p>
    <w:p w14:paraId="0F3FB561" w14:textId="77777777" w:rsidR="00DD47DC" w:rsidRPr="00DD47DC" w:rsidRDefault="00DD47DC" w:rsidP="000057CE">
      <w:pPr>
        <w:numPr>
          <w:ilvl w:val="0"/>
          <w:numId w:val="3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agresja lub oczekiwania odbiorcy usług nie pozwalają na kontynuowanie usługi, zgodnie z zasadami regulaminu,</w:t>
      </w:r>
    </w:p>
    <w:p w14:paraId="1A1E05F5" w14:textId="77777777" w:rsidR="00DD47DC" w:rsidRPr="00DD47DC" w:rsidRDefault="00DD47DC" w:rsidP="000057CE">
      <w:pPr>
        <w:numPr>
          <w:ilvl w:val="0"/>
          <w:numId w:val="3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zachodzi podejrzenie, że działania podejmowane przez odbiorcy usług zmierzają do łamania prawa,</w:t>
      </w:r>
    </w:p>
    <w:p w14:paraId="0CD758EE" w14:textId="77777777" w:rsidR="00DD47DC" w:rsidRPr="00DD47DC" w:rsidRDefault="00DD47DC" w:rsidP="000057CE">
      <w:pPr>
        <w:numPr>
          <w:ilvl w:val="0"/>
          <w:numId w:val="36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pomoc i potrzeby odbiorcy usług zostają zabezpieczone przez inne służby.</w:t>
      </w:r>
    </w:p>
    <w:p w14:paraId="2AB3E992" w14:textId="3FD53D5A" w:rsid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W uzasadnionych przypadkach asystent przerywa usługę w trybie natychmiastowym, informując o tym niezwłocznie K</w:t>
      </w:r>
      <w:r w:rsidR="00EA52D4">
        <w:rPr>
          <w:sz w:val="24"/>
          <w:szCs w:val="24"/>
        </w:rPr>
        <w:t>ierownika</w:t>
      </w:r>
      <w:r w:rsidRPr="005D5113">
        <w:rPr>
          <w:sz w:val="24"/>
          <w:szCs w:val="24"/>
        </w:rPr>
        <w:t xml:space="preserve"> projektu.</w:t>
      </w:r>
    </w:p>
    <w:p w14:paraId="17619CB1" w14:textId="3BFB1726" w:rsidR="00DD47DC" w:rsidRP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>W sytuacjach bezpośredniego zagrożenia życia lub zdrowia, zarówno asystent, jak i odbiorca usług zobowiązani są w miarę swoich możliwości do niezwłocznego powiadomienia odpowiednich służb.</w:t>
      </w:r>
    </w:p>
    <w:p w14:paraId="7D9DA3BD" w14:textId="77777777" w:rsidR="005D5113" w:rsidRDefault="005D5113" w:rsidP="000057CE">
      <w:pPr>
        <w:spacing w:after="0"/>
        <w:jc w:val="both"/>
        <w:rPr>
          <w:b/>
          <w:bCs/>
          <w:sz w:val="24"/>
          <w:szCs w:val="24"/>
        </w:rPr>
      </w:pPr>
    </w:p>
    <w:p w14:paraId="37429A05" w14:textId="77777777" w:rsidR="005D5113" w:rsidRDefault="005D5113" w:rsidP="000057CE">
      <w:pPr>
        <w:spacing w:after="0"/>
        <w:jc w:val="both"/>
        <w:rPr>
          <w:b/>
          <w:bCs/>
          <w:sz w:val="24"/>
          <w:szCs w:val="24"/>
        </w:rPr>
      </w:pPr>
    </w:p>
    <w:p w14:paraId="16C4FB22" w14:textId="239F746F" w:rsidR="00DD47DC" w:rsidRPr="00DD47DC" w:rsidRDefault="00DD47DC" w:rsidP="000057CE">
      <w:pPr>
        <w:spacing w:after="0"/>
        <w:jc w:val="both"/>
        <w:rPr>
          <w:b/>
          <w:bCs/>
          <w:sz w:val="24"/>
          <w:szCs w:val="24"/>
        </w:rPr>
      </w:pPr>
      <w:r w:rsidRPr="00DD47DC">
        <w:rPr>
          <w:b/>
          <w:bCs/>
          <w:sz w:val="24"/>
          <w:szCs w:val="24"/>
        </w:rPr>
        <w:t>REKRUTACJA I CZAS REALIZACJI USŁUGI</w:t>
      </w:r>
    </w:p>
    <w:p w14:paraId="1DE3101C" w14:textId="73396653" w:rsidR="00DD47DC" w:rsidRPr="005D5113" w:rsidRDefault="00DD47DC" w:rsidP="005D511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5D5113">
        <w:rPr>
          <w:sz w:val="24"/>
          <w:szCs w:val="24"/>
        </w:rPr>
        <w:t xml:space="preserve">Usługa realizowana jest w okresie od </w:t>
      </w:r>
      <w:r w:rsidR="00DE3387" w:rsidRPr="00DE3387">
        <w:rPr>
          <w:b/>
          <w:bCs/>
          <w:sz w:val="24"/>
          <w:szCs w:val="24"/>
        </w:rPr>
        <w:t>0</w:t>
      </w:r>
      <w:r w:rsidR="00292164">
        <w:rPr>
          <w:b/>
          <w:bCs/>
          <w:sz w:val="24"/>
          <w:szCs w:val="24"/>
        </w:rPr>
        <w:t>3</w:t>
      </w:r>
      <w:r w:rsidRPr="00DE3387">
        <w:rPr>
          <w:b/>
          <w:bCs/>
          <w:sz w:val="24"/>
          <w:szCs w:val="24"/>
        </w:rPr>
        <w:t>.202</w:t>
      </w:r>
      <w:r w:rsidR="00292164">
        <w:rPr>
          <w:b/>
          <w:bCs/>
          <w:sz w:val="24"/>
          <w:szCs w:val="24"/>
        </w:rPr>
        <w:t>4</w:t>
      </w:r>
      <w:r w:rsidRPr="00DE3387">
        <w:rPr>
          <w:b/>
          <w:bCs/>
          <w:sz w:val="24"/>
          <w:szCs w:val="24"/>
        </w:rPr>
        <w:t xml:space="preserve"> r. do 31.12.202</w:t>
      </w:r>
      <w:r w:rsidR="00292164">
        <w:rPr>
          <w:b/>
          <w:bCs/>
          <w:sz w:val="24"/>
          <w:szCs w:val="24"/>
        </w:rPr>
        <w:t>4</w:t>
      </w:r>
      <w:r w:rsidRPr="005D5113">
        <w:rPr>
          <w:sz w:val="24"/>
          <w:szCs w:val="24"/>
        </w:rPr>
        <w:t xml:space="preserve"> r. na rzecz łącznie. </w:t>
      </w:r>
      <w:r w:rsidR="00DE3387" w:rsidRPr="00036084">
        <w:rPr>
          <w:b/>
          <w:bCs/>
          <w:sz w:val="24"/>
          <w:szCs w:val="24"/>
          <w:u w:val="single"/>
        </w:rPr>
        <w:t>1</w:t>
      </w:r>
      <w:r w:rsidR="00292164">
        <w:rPr>
          <w:b/>
          <w:bCs/>
          <w:sz w:val="24"/>
          <w:szCs w:val="24"/>
          <w:u w:val="single"/>
        </w:rPr>
        <w:t>6</w:t>
      </w:r>
      <w:r w:rsidR="00DE3387" w:rsidRPr="00036084">
        <w:rPr>
          <w:sz w:val="24"/>
          <w:szCs w:val="24"/>
          <w:u w:val="single"/>
        </w:rPr>
        <w:t xml:space="preserve"> </w:t>
      </w:r>
      <w:r w:rsidRPr="00036084">
        <w:rPr>
          <w:sz w:val="24"/>
          <w:szCs w:val="24"/>
          <w:u w:val="single"/>
        </w:rPr>
        <w:t>odbiorc</w:t>
      </w:r>
      <w:r w:rsidR="00DE3387" w:rsidRPr="00036084">
        <w:rPr>
          <w:sz w:val="24"/>
          <w:szCs w:val="24"/>
          <w:u w:val="single"/>
        </w:rPr>
        <w:t>ów</w:t>
      </w:r>
      <w:r w:rsidR="00EA52D4">
        <w:rPr>
          <w:sz w:val="24"/>
          <w:szCs w:val="24"/>
          <w:u w:val="single"/>
        </w:rPr>
        <w:t>, mieszkańców Gminy Żukowice.</w:t>
      </w:r>
    </w:p>
    <w:p w14:paraId="10A6E061" w14:textId="1786A58C" w:rsidR="005D5113" w:rsidRDefault="00DD47DC" w:rsidP="005D5113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Łączna ilość godzin usług asystenckich w ramach projektu wynosi </w:t>
      </w:r>
      <w:r w:rsidR="00292164">
        <w:rPr>
          <w:b/>
          <w:bCs/>
          <w:color w:val="000000"/>
          <w:sz w:val="24"/>
          <w:szCs w:val="24"/>
        </w:rPr>
        <w:t>7 392</w:t>
      </w:r>
      <w:r w:rsidR="00DE3387">
        <w:rPr>
          <w:b/>
          <w:bCs/>
          <w:color w:val="000000"/>
        </w:rPr>
        <w:t xml:space="preserve"> </w:t>
      </w:r>
      <w:r w:rsidRPr="00DD47DC">
        <w:rPr>
          <w:sz w:val="24"/>
          <w:szCs w:val="24"/>
        </w:rPr>
        <w:t>godzin.</w:t>
      </w:r>
    </w:p>
    <w:p w14:paraId="673AFDD4" w14:textId="77777777" w:rsidR="005D5113" w:rsidRDefault="00DD47DC" w:rsidP="005D5113">
      <w:pPr>
        <w:numPr>
          <w:ilvl w:val="0"/>
          <w:numId w:val="20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Uczestnik w zależności od stopnia i rodzaju/sprzężenia rodzajów niepełnosprawności może skorzystać z odpowiednio należnej mu ilości godzin usługi asystencji osobistej zgodnie z Programem:</w:t>
      </w:r>
    </w:p>
    <w:p w14:paraId="50CFBD58" w14:textId="5BD874A8" w:rsidR="005D5113" w:rsidRDefault="00EA52D4" w:rsidP="005D5113">
      <w:pPr>
        <w:pStyle w:val="Akapitzlist"/>
        <w:numPr>
          <w:ilvl w:val="0"/>
          <w:numId w:val="4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2164">
        <w:rPr>
          <w:sz w:val="24"/>
          <w:szCs w:val="24"/>
        </w:rPr>
        <w:t>80</w:t>
      </w:r>
      <w:r w:rsidR="00DD47DC" w:rsidRPr="005D5113">
        <w:rPr>
          <w:sz w:val="24"/>
          <w:szCs w:val="24"/>
        </w:rPr>
        <w:t xml:space="preserve"> godzin </w:t>
      </w:r>
      <w:r w:rsidR="00DE3387">
        <w:rPr>
          <w:sz w:val="24"/>
          <w:szCs w:val="24"/>
        </w:rPr>
        <w:t>w czasie realizacji o którym mowa w pkt.20,</w:t>
      </w:r>
      <w:r w:rsidR="00DD47DC" w:rsidRPr="005D5113">
        <w:rPr>
          <w:sz w:val="24"/>
          <w:szCs w:val="24"/>
        </w:rPr>
        <w:t xml:space="preserve"> dla osób niepełnosprawnych posiadających orzeczenie o znacznym stopniu niepełnosprawności z niepełnosprawnością sprzężoną;</w:t>
      </w:r>
    </w:p>
    <w:p w14:paraId="7B944E16" w14:textId="40CFFD06" w:rsidR="005D5113" w:rsidRDefault="00EA52D4" w:rsidP="005D5113">
      <w:pPr>
        <w:pStyle w:val="Akapitzlist"/>
        <w:numPr>
          <w:ilvl w:val="0"/>
          <w:numId w:val="4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92164">
        <w:rPr>
          <w:sz w:val="24"/>
          <w:szCs w:val="24"/>
        </w:rPr>
        <w:t>80k</w:t>
      </w:r>
      <w:r w:rsidR="00DD47DC" w:rsidRPr="005D5113">
        <w:rPr>
          <w:sz w:val="24"/>
          <w:szCs w:val="24"/>
        </w:rPr>
        <w:t xml:space="preserve"> godzin </w:t>
      </w:r>
      <w:r w:rsidR="00DE3387">
        <w:rPr>
          <w:sz w:val="24"/>
          <w:szCs w:val="24"/>
        </w:rPr>
        <w:t>w czasie realizacji o którym mowa w pkt.20</w:t>
      </w:r>
      <w:r w:rsidR="00DD47DC" w:rsidRPr="005D5113">
        <w:rPr>
          <w:sz w:val="24"/>
          <w:szCs w:val="24"/>
        </w:rPr>
        <w:t xml:space="preserve"> dla osób niepełnosprawnych posiadających orzeczenie o </w:t>
      </w:r>
      <w:r>
        <w:rPr>
          <w:sz w:val="24"/>
          <w:szCs w:val="24"/>
        </w:rPr>
        <w:t>znacznym</w:t>
      </w:r>
      <w:r w:rsidR="00DD47DC" w:rsidRPr="005D5113">
        <w:rPr>
          <w:sz w:val="24"/>
          <w:szCs w:val="24"/>
        </w:rPr>
        <w:t xml:space="preserve"> stopniu niepełnosprawności;</w:t>
      </w:r>
    </w:p>
    <w:p w14:paraId="6C1B568A" w14:textId="34449177" w:rsidR="00EA52D4" w:rsidRDefault="00292164" w:rsidP="00EA52D4">
      <w:pPr>
        <w:pStyle w:val="Akapitzlist"/>
        <w:numPr>
          <w:ilvl w:val="0"/>
          <w:numId w:val="47"/>
        </w:num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336</w:t>
      </w:r>
      <w:r w:rsidR="00EA52D4" w:rsidRPr="005D5113">
        <w:rPr>
          <w:sz w:val="24"/>
          <w:szCs w:val="24"/>
        </w:rPr>
        <w:t xml:space="preserve"> godzin </w:t>
      </w:r>
      <w:r w:rsidR="00EA52D4">
        <w:rPr>
          <w:sz w:val="24"/>
          <w:szCs w:val="24"/>
        </w:rPr>
        <w:t>w czasie realizacji o którym mowa w pkt.20</w:t>
      </w:r>
      <w:r w:rsidR="00EA52D4" w:rsidRPr="005D5113">
        <w:rPr>
          <w:sz w:val="24"/>
          <w:szCs w:val="24"/>
        </w:rPr>
        <w:t xml:space="preserve"> dla osób niepełnosprawnych posiadających orzeczenie o</w:t>
      </w:r>
      <w:r w:rsidR="00EA52D4">
        <w:rPr>
          <w:sz w:val="24"/>
          <w:szCs w:val="24"/>
        </w:rPr>
        <w:t xml:space="preserve"> umiarkowanym</w:t>
      </w:r>
      <w:r w:rsidR="00EA52D4" w:rsidRPr="005D5113">
        <w:rPr>
          <w:sz w:val="24"/>
          <w:szCs w:val="24"/>
        </w:rPr>
        <w:t xml:space="preserve"> stopniu niepełnosprawności</w:t>
      </w:r>
      <w:r>
        <w:rPr>
          <w:sz w:val="24"/>
          <w:szCs w:val="24"/>
        </w:rPr>
        <w:t xml:space="preserve"> </w:t>
      </w:r>
      <w:r w:rsidRPr="005D5113">
        <w:rPr>
          <w:sz w:val="24"/>
          <w:szCs w:val="24"/>
        </w:rPr>
        <w:t>z niepełnosprawnością sprzężoną</w:t>
      </w:r>
      <w:r w:rsidR="009C2C93">
        <w:rPr>
          <w:sz w:val="24"/>
          <w:szCs w:val="24"/>
        </w:rPr>
        <w:t xml:space="preserve"> </w:t>
      </w:r>
      <w:r w:rsidR="00EA52D4" w:rsidRPr="005D5113">
        <w:rPr>
          <w:sz w:val="24"/>
          <w:szCs w:val="24"/>
        </w:rPr>
        <w:t>;</w:t>
      </w:r>
    </w:p>
    <w:p w14:paraId="09AD0569" w14:textId="2A769F01" w:rsidR="00DD47DC" w:rsidRP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7D4873">
        <w:rPr>
          <w:sz w:val="24"/>
          <w:szCs w:val="24"/>
        </w:rPr>
        <w:t xml:space="preserve">Usługa realizowana jest w czasie i zakresie ustalonym pomiędzy </w:t>
      </w:r>
      <w:r w:rsidR="00EA52D4">
        <w:rPr>
          <w:sz w:val="24"/>
          <w:szCs w:val="24"/>
        </w:rPr>
        <w:t>Kierownikiem</w:t>
      </w:r>
      <w:r w:rsidRPr="007D4873">
        <w:rPr>
          <w:sz w:val="24"/>
          <w:szCs w:val="24"/>
        </w:rPr>
        <w:t xml:space="preserve"> </w:t>
      </w:r>
      <w:r w:rsidR="00EA52D4">
        <w:rPr>
          <w:sz w:val="24"/>
          <w:szCs w:val="24"/>
        </w:rPr>
        <w:t>projektu</w:t>
      </w:r>
      <w:r w:rsidRPr="007D4873">
        <w:rPr>
          <w:sz w:val="24"/>
          <w:szCs w:val="24"/>
        </w:rPr>
        <w:t xml:space="preserve"> a odbiorcą usług na zasadzie współdziałania asystenta i odbiorcy usług.</w:t>
      </w:r>
    </w:p>
    <w:p w14:paraId="0813CF11" w14:textId="23BEAC47" w:rsidR="007D4873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Rekrutacja osób z niepełnosprawnościami, które chcą skorzystać ze wsparcia asystenta osobistego ma charakter ciągły lub do wyczerpania limitu godzin. </w:t>
      </w:r>
    </w:p>
    <w:p w14:paraId="3B0481E3" w14:textId="2446BA60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Potencjalni odbiorcy usług mogę zgłaszać chęć udziału w projekcie bezpośrednio u Wnioskodawcy (bezpośrednio - biuro: ul. </w:t>
      </w:r>
      <w:r w:rsidR="00EA52D4">
        <w:rPr>
          <w:sz w:val="24"/>
          <w:szCs w:val="24"/>
        </w:rPr>
        <w:t>Borówkowa 5A</w:t>
      </w:r>
      <w:r w:rsidR="00036084">
        <w:rPr>
          <w:sz w:val="24"/>
          <w:szCs w:val="24"/>
        </w:rPr>
        <w:t xml:space="preserve"> </w:t>
      </w:r>
      <w:r w:rsidRPr="00DD47DC">
        <w:rPr>
          <w:sz w:val="24"/>
          <w:szCs w:val="24"/>
        </w:rPr>
        <w:t xml:space="preserve"> lub za pomocą maila - biuro@eudajmonia.pl, telefonicznie lub przez sms). </w:t>
      </w:r>
    </w:p>
    <w:p w14:paraId="56ABCA19" w14:textId="0DCAEE9F" w:rsidR="00DD47DC" w:rsidRDefault="00DD47DC" w:rsidP="000057CE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W procesie rekrutacji odbiorca usług jednorazowo wypełnia Kartę zgłoszenia do programu, a po pozytywnej weryfikacji formularza i spełnienia kryteriów formalnych przez Realizatora – wypełnia i podpisuje stosowne dokumenty (oświadczenie o zapoznaniu się z regulaminem rekrutacji i uczestnictwa, oświadczenia dotyczące danych osobowych, diagnozę potrzeb itp.).</w:t>
      </w:r>
    </w:p>
    <w:p w14:paraId="3D30F1A0" w14:textId="77777777" w:rsidR="007D4873" w:rsidRPr="00DD47DC" w:rsidRDefault="007D4873" w:rsidP="007D4873">
      <w:pPr>
        <w:spacing w:after="0"/>
        <w:ind w:left="360"/>
        <w:jc w:val="both"/>
        <w:rPr>
          <w:sz w:val="24"/>
          <w:szCs w:val="24"/>
        </w:rPr>
      </w:pPr>
    </w:p>
    <w:p w14:paraId="1774F455" w14:textId="77777777" w:rsidR="00DD47DC" w:rsidRPr="00DD47DC" w:rsidRDefault="00DD47DC" w:rsidP="000057CE">
      <w:pPr>
        <w:spacing w:after="0"/>
        <w:jc w:val="both"/>
        <w:rPr>
          <w:b/>
          <w:bCs/>
          <w:sz w:val="24"/>
          <w:szCs w:val="24"/>
        </w:rPr>
      </w:pPr>
      <w:r w:rsidRPr="00DD47DC">
        <w:rPr>
          <w:b/>
          <w:bCs/>
          <w:sz w:val="24"/>
          <w:szCs w:val="24"/>
        </w:rPr>
        <w:t>ZGŁASZANIE I ODWOŁANIE ZAPOTRZEBOWANIA NA USŁUGĘ</w:t>
      </w:r>
    </w:p>
    <w:p w14:paraId="7CCE0CC9" w14:textId="62A76A8E" w:rsidR="00DD47DC" w:rsidRP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7D4873">
        <w:rPr>
          <w:sz w:val="24"/>
          <w:szCs w:val="24"/>
        </w:rPr>
        <w:t xml:space="preserve">Zgłoszenia na realizację konkretnych usług będzie przyjmować </w:t>
      </w:r>
      <w:r w:rsidR="00EA52D4">
        <w:rPr>
          <w:sz w:val="24"/>
          <w:szCs w:val="24"/>
        </w:rPr>
        <w:t>Kierownik projektu</w:t>
      </w:r>
      <w:r w:rsidRPr="007D4873">
        <w:rPr>
          <w:sz w:val="24"/>
          <w:szCs w:val="24"/>
        </w:rPr>
        <w:t>; w przypadku regularnych i powtarzających się zleceń możliwe będzie ich zgłaszanie zapotrzebowania na asystencję za pośrednictwem asystenta.</w:t>
      </w:r>
    </w:p>
    <w:p w14:paraId="07CD65CC" w14:textId="77777777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Zamówienia na konkretną usługą można dokonać za pośrednictwem telefonu, sms, poczty elektronicznej i osobiście.</w:t>
      </w:r>
    </w:p>
    <w:p w14:paraId="25FCF0A7" w14:textId="55CE28D6" w:rsidR="007D4873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Standardem jest przyjmowanie zleceń na min. 2 dni przed ich planowaną realizacją; w trakcie </w:t>
      </w:r>
      <w:r w:rsidR="00DE3387" w:rsidRPr="00DD47DC">
        <w:rPr>
          <w:sz w:val="24"/>
          <w:szCs w:val="24"/>
        </w:rPr>
        <w:t>przejęcia</w:t>
      </w:r>
      <w:r w:rsidRPr="00DD47DC">
        <w:rPr>
          <w:sz w:val="24"/>
          <w:szCs w:val="24"/>
        </w:rPr>
        <w:t xml:space="preserve"> zgłoszenia koordynator Programu ustali z odbiorcą usług szczegółowy zakres przedmiotowy i czasowy usługi asystenckiej, w tym warunki realizacji usługi.</w:t>
      </w:r>
    </w:p>
    <w:p w14:paraId="0402F4C6" w14:textId="0595CF3B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Osoba z niepełnosprawnością ma możliwość samodzielnego wyboru osoby, która będzie świadczyć usługi asystenta (z wyłączeniem członków rodziny osoby z niepełnosprawnością, na rzecz której będzie świadczona usługa asystencka i pozostających z nimi we wspólnym gospodarstwie domowym</w:t>
      </w:r>
      <w:r w:rsidR="00EA52D4">
        <w:rPr>
          <w:sz w:val="24"/>
          <w:szCs w:val="24"/>
        </w:rPr>
        <w:t>. W przypadku wskazania osoba ta musi spełniać jeden z warunków pkt 7a lub 7b niemniejszego Regulaminu.</w:t>
      </w:r>
    </w:p>
    <w:p w14:paraId="0074FB9E" w14:textId="5F03CBE0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Po przyjęciu zgłoszenia </w:t>
      </w:r>
      <w:r w:rsidR="00EA52D4">
        <w:rPr>
          <w:sz w:val="24"/>
          <w:szCs w:val="24"/>
        </w:rPr>
        <w:t>Kierownik Projektu</w:t>
      </w:r>
      <w:r w:rsidRPr="00DD47DC">
        <w:rPr>
          <w:sz w:val="24"/>
          <w:szCs w:val="24"/>
        </w:rPr>
        <w:t xml:space="preserve"> kontaktuje się z asystentem i - jeśli asystent zdeklaruje możliwość wykonania usługi - przekazuje informację odbiorca usługowi.</w:t>
      </w:r>
    </w:p>
    <w:p w14:paraId="22E58BE8" w14:textId="3B1D6C9C" w:rsidR="00DD47DC" w:rsidRPr="00DD47DC" w:rsidRDefault="00EA52D4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D47DC" w:rsidRPr="00DD47DC">
        <w:rPr>
          <w:sz w:val="24"/>
          <w:szCs w:val="24"/>
        </w:rPr>
        <w:t>dbiorca usług każdorazowo potwierdza wykonanie usługi poprzez złożenie własnego podpisu na karcie realizacji usługi asystenckiej; karta stanowi podstawę miesięcznego rozliczenia asystenta.</w:t>
      </w:r>
    </w:p>
    <w:p w14:paraId="5B34FCE7" w14:textId="77777777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Istnieje możliwość realizacji zleceń stałych odbywających się w określone dni tygodnia  w zaplanowanym czasie.</w:t>
      </w:r>
    </w:p>
    <w:p w14:paraId="1AD7030C" w14:textId="649E36E0" w:rsid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Odwołanie usługi przez odbiorcy usług następuje u asystenta lub/i </w:t>
      </w:r>
      <w:r w:rsidR="00EA52D4">
        <w:rPr>
          <w:sz w:val="24"/>
          <w:szCs w:val="24"/>
        </w:rPr>
        <w:t>Kierownika Projektu</w:t>
      </w:r>
      <w:r w:rsidRPr="00DD47DC">
        <w:rPr>
          <w:sz w:val="24"/>
          <w:szCs w:val="24"/>
        </w:rPr>
        <w:t xml:space="preserve"> co najmniej na 24 godz. przed zaplanowaną realizacją usługi w formie telefonicznej, sms, mailowej.</w:t>
      </w:r>
    </w:p>
    <w:p w14:paraId="06C0423A" w14:textId="77777777" w:rsidR="00807511" w:rsidRPr="00807511" w:rsidRDefault="00807511" w:rsidP="00807511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07511">
        <w:rPr>
          <w:sz w:val="24"/>
          <w:szCs w:val="24"/>
        </w:rPr>
        <w:t>Usługi asystencji osobistej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osobistej. Do czasu realizacji usługi asystencji osobistej nie wlicza się czasu dojazdu do i od uczestnika.</w:t>
      </w:r>
    </w:p>
    <w:p w14:paraId="24AC21DE" w14:textId="531683E8" w:rsidR="00EA52D4" w:rsidRPr="00807511" w:rsidRDefault="00807511" w:rsidP="00807511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07511">
        <w:rPr>
          <w:sz w:val="24"/>
          <w:szCs w:val="24"/>
        </w:rPr>
        <w:t>Do czasu realizacji usług asystencji osobistej wlicza się czas oczekiwania/gotowości na świadczenie usług nie dłuższy niż 90 minut Jeżeli czas oczekiwania wynosi więcej niż 90 minut, wówczas usługę dojazdu do wybranego miejsca i powrotu z niego rozlicza się jako dwie odrębne usługi powiększone łącznie o 90 minut trwania.</w:t>
      </w:r>
    </w:p>
    <w:p w14:paraId="459CAC57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</w:p>
    <w:p w14:paraId="268C5C4D" w14:textId="77777777" w:rsidR="00DD47DC" w:rsidRPr="00DD47DC" w:rsidRDefault="00DD47DC" w:rsidP="000057CE">
      <w:pPr>
        <w:spacing w:after="0"/>
        <w:jc w:val="both"/>
        <w:rPr>
          <w:b/>
          <w:bCs/>
          <w:sz w:val="24"/>
          <w:szCs w:val="24"/>
        </w:rPr>
      </w:pPr>
      <w:r w:rsidRPr="00DD47DC">
        <w:rPr>
          <w:b/>
          <w:bCs/>
          <w:sz w:val="24"/>
          <w:szCs w:val="24"/>
        </w:rPr>
        <w:t>MONITORING USŁUGI</w:t>
      </w:r>
    </w:p>
    <w:p w14:paraId="71BDAF84" w14:textId="32D77346" w:rsidR="00DD47DC" w:rsidRPr="007D4873" w:rsidRDefault="00DD47DC" w:rsidP="007D4873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7D4873">
        <w:rPr>
          <w:sz w:val="24"/>
          <w:szCs w:val="24"/>
        </w:rPr>
        <w:t>W celu zapewnienia wysokiej jakości, wykonywana usługa będzie monitorowana przez Fundację.</w:t>
      </w:r>
    </w:p>
    <w:p w14:paraId="150347FA" w14:textId="2416F300" w:rsidR="00DD47DC" w:rsidRPr="00DD47DC" w:rsidRDefault="00DD47DC" w:rsidP="007D4873">
      <w:pPr>
        <w:numPr>
          <w:ilvl w:val="0"/>
          <w:numId w:val="20"/>
        </w:numPr>
        <w:tabs>
          <w:tab w:val="clear" w:pos="360"/>
          <w:tab w:val="num" w:pos="720"/>
        </w:tabs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Monitoring realizowany jest bezpośrednio w miejscu realizacji usługi, telefonicznie lub w inny </w:t>
      </w:r>
      <w:r w:rsidR="007D4873" w:rsidRPr="00DD47DC">
        <w:rPr>
          <w:sz w:val="24"/>
          <w:szCs w:val="24"/>
        </w:rPr>
        <w:t>uzgodniony</w:t>
      </w:r>
      <w:r w:rsidRPr="00DD47DC">
        <w:rPr>
          <w:sz w:val="24"/>
          <w:szCs w:val="24"/>
        </w:rPr>
        <w:t xml:space="preserve"> i dogodny dla odbiorcy usług sposób.</w:t>
      </w:r>
    </w:p>
    <w:p w14:paraId="39ED0063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 </w:t>
      </w:r>
    </w:p>
    <w:p w14:paraId="5434A324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Zapoznałam/em się z regulaminem usług asystenckich i akceptuję jego warunki.</w:t>
      </w:r>
    </w:p>
    <w:p w14:paraId="0263795E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 </w:t>
      </w:r>
    </w:p>
    <w:p w14:paraId="3D33C418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 </w:t>
      </w:r>
    </w:p>
    <w:p w14:paraId="05F6A85D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…………………………………………………………………………………….……………</w:t>
      </w:r>
    </w:p>
    <w:p w14:paraId="62A5A185" w14:textId="3D31B2E4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 xml:space="preserve"> (czytelny podpis </w:t>
      </w:r>
      <w:r w:rsidR="00773B85">
        <w:rPr>
          <w:sz w:val="24"/>
          <w:szCs w:val="24"/>
        </w:rPr>
        <w:t>Uczestnika Programu</w:t>
      </w:r>
      <w:r w:rsidRPr="00DD47DC">
        <w:rPr>
          <w:sz w:val="24"/>
          <w:szCs w:val="24"/>
        </w:rPr>
        <w:t xml:space="preserve"> lub opiekuna prawnego )</w:t>
      </w:r>
    </w:p>
    <w:p w14:paraId="07324BD4" w14:textId="77777777" w:rsidR="00DD47DC" w:rsidRPr="00DD47DC" w:rsidRDefault="00DD47DC" w:rsidP="000057CE">
      <w:pPr>
        <w:spacing w:after="0"/>
        <w:jc w:val="both"/>
        <w:rPr>
          <w:sz w:val="24"/>
          <w:szCs w:val="24"/>
        </w:rPr>
      </w:pPr>
      <w:r w:rsidRPr="00DD47DC">
        <w:rPr>
          <w:sz w:val="24"/>
          <w:szCs w:val="24"/>
        </w:rPr>
        <w:t> </w:t>
      </w:r>
    </w:p>
    <w:p w14:paraId="35445ACE" w14:textId="77777777" w:rsidR="00122C86" w:rsidRPr="00DD47DC" w:rsidRDefault="00122C86" w:rsidP="000057CE">
      <w:pPr>
        <w:spacing w:after="0"/>
        <w:jc w:val="both"/>
        <w:rPr>
          <w:sz w:val="24"/>
          <w:szCs w:val="24"/>
        </w:rPr>
      </w:pPr>
    </w:p>
    <w:sectPr w:rsidR="00122C86" w:rsidRPr="00DD47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8E2E" w14:textId="77777777" w:rsidR="00622C4F" w:rsidRDefault="00622C4F">
      <w:pPr>
        <w:spacing w:after="0" w:line="240" w:lineRule="auto"/>
      </w:pPr>
      <w:r>
        <w:separator/>
      </w:r>
    </w:p>
  </w:endnote>
  <w:endnote w:type="continuationSeparator" w:id="0">
    <w:p w14:paraId="678F271D" w14:textId="77777777" w:rsidR="00622C4F" w:rsidRDefault="0062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9F59" w14:textId="77777777" w:rsidR="00894B8D" w:rsidRDefault="00894B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E0A5" w14:textId="0DE96BB2" w:rsidR="00122C86" w:rsidRDefault="00855C4F">
    <w:r>
      <w:rPr>
        <w:noProof/>
      </w:rPr>
      <w:drawing>
        <wp:anchor distT="0" distB="0" distL="114300" distR="114300" simplePos="0" relativeHeight="251658240" behindDoc="0" locked="0" layoutInCell="1" hidden="0" allowOverlap="1" wp14:anchorId="6A5B5C8B" wp14:editId="5B7DA28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69950" cy="262255"/>
          <wp:effectExtent l="0" t="0" r="0" b="0"/>
          <wp:wrapSquare wrapText="bothSides" distT="0" distB="0" distL="114300" distR="114300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9950" cy="262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E109" w14:textId="77777777" w:rsidR="00894B8D" w:rsidRDefault="00894B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8EBB" w14:textId="77777777" w:rsidR="00622C4F" w:rsidRDefault="00622C4F">
      <w:pPr>
        <w:spacing w:after="0" w:line="240" w:lineRule="auto"/>
      </w:pPr>
      <w:r>
        <w:separator/>
      </w:r>
    </w:p>
  </w:footnote>
  <w:footnote w:type="continuationSeparator" w:id="0">
    <w:p w14:paraId="2FBD96CE" w14:textId="77777777" w:rsidR="00622C4F" w:rsidRDefault="0062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740D" w14:textId="77777777" w:rsidR="00894B8D" w:rsidRDefault="00894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A518" w14:textId="61566A95" w:rsidR="00AE702B" w:rsidRDefault="00894B8D" w:rsidP="00D37F36">
    <w:pPr>
      <w:spacing w:after="0" w:line="276" w:lineRule="auto"/>
      <w:jc w:val="both"/>
      <w:rPr>
        <w:rFonts w:ascii="Arial" w:eastAsia="Arial" w:hAnsi="Arial" w:cs="Arial"/>
        <w:noProof/>
      </w:rPr>
    </w:pPr>
    <w:r>
      <w:rPr>
        <w:noProof/>
      </w:rPr>
      <w:drawing>
        <wp:inline distT="0" distB="0" distL="0" distR="0" wp14:anchorId="4B43C4B9" wp14:editId="01DECAF2">
          <wp:extent cx="1377950" cy="402590"/>
          <wp:effectExtent l="0" t="0" r="0" b="0"/>
          <wp:docPr id="15924514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7F36">
      <w:rPr>
        <w:noProof/>
      </w:rPr>
      <w:t xml:space="preserve"> </w:t>
    </w:r>
    <w:r>
      <w:rPr>
        <w:noProof/>
      </w:rPr>
      <w:t xml:space="preserve">    </w:t>
    </w:r>
    <w:r w:rsidR="00DD47DC">
      <w:rPr>
        <w:noProof/>
      </w:rPr>
      <w:drawing>
        <wp:inline distT="0" distB="0" distL="0" distR="0" wp14:anchorId="39A1563C" wp14:editId="2608A930">
          <wp:extent cx="853440" cy="606506"/>
          <wp:effectExtent l="0" t="0" r="381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62" cy="613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1F021" w14:textId="77777777" w:rsidR="00DD47DC" w:rsidRDefault="00DD47DC" w:rsidP="006E301D">
    <w:pPr>
      <w:tabs>
        <w:tab w:val="left" w:pos="9216"/>
      </w:tabs>
      <w:spacing w:after="0" w:line="240" w:lineRule="auto"/>
    </w:pPr>
  </w:p>
  <w:p w14:paraId="2C54B4CB" w14:textId="5A7666E5" w:rsidR="00DD47DC" w:rsidRDefault="00DD47DC" w:rsidP="006E301D">
    <w:pPr>
      <w:tabs>
        <w:tab w:val="left" w:pos="9216"/>
      </w:tabs>
      <w:spacing w:after="0" w:line="240" w:lineRule="auto"/>
    </w:pPr>
    <w:r w:rsidRPr="00DD47DC">
      <w:t xml:space="preserve">Program </w:t>
    </w:r>
    <w:r w:rsidR="00F751C5" w:rsidRPr="00F751C5">
      <w:t>„Asystent osobisty osoby z  niepełnosprawnością" dla Jednostek Samorządu Terytorialnego – edycja 2024</w:t>
    </w:r>
    <w:r w:rsidR="00F751C5">
      <w:t xml:space="preserve"> </w:t>
    </w:r>
    <w:r w:rsidRPr="00DD47DC">
      <w:t>finansowany jest  ze środków Funduszu Solidarnościowego przekazanych na realizację zadania w ramach resortowego Programu  Ministerstwa Rodziny, Pracy i Polityki Społecznej</w:t>
    </w:r>
    <w:r>
      <w:t xml:space="preserve"> przekazanych za pośrednictwem Gminy Żukowice</w:t>
    </w:r>
  </w:p>
  <w:p w14:paraId="2ADAF3DA" w14:textId="0E907FFD" w:rsidR="00AE702B" w:rsidRPr="006E301D" w:rsidRDefault="006E301D" w:rsidP="006E301D">
    <w:pPr>
      <w:tabs>
        <w:tab w:val="left" w:pos="9216"/>
      </w:tabs>
      <w:spacing w:after="0" w:line="240" w:lineRule="auto"/>
    </w:pPr>
    <w:r>
      <w:rPr>
        <w:u w:val="single"/>
      </w:rPr>
      <w:tab/>
    </w:r>
  </w:p>
  <w:p w14:paraId="51668C51" w14:textId="77777777" w:rsidR="00AE702B" w:rsidRDefault="00AE702B">
    <w:pPr>
      <w:spacing w:after="0"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21D8" w14:textId="77777777" w:rsidR="00894B8D" w:rsidRDefault="00894B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3FA2"/>
    <w:multiLevelType w:val="hybridMultilevel"/>
    <w:tmpl w:val="D346B33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64954"/>
    <w:multiLevelType w:val="multilevel"/>
    <w:tmpl w:val="CF7A1B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B0D93"/>
    <w:multiLevelType w:val="hybridMultilevel"/>
    <w:tmpl w:val="F9F028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E0426"/>
    <w:multiLevelType w:val="multilevel"/>
    <w:tmpl w:val="F1A6EF3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1E2B3D"/>
    <w:multiLevelType w:val="multilevel"/>
    <w:tmpl w:val="1024881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7D11E66"/>
    <w:multiLevelType w:val="hybridMultilevel"/>
    <w:tmpl w:val="C3A6294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B8236C7"/>
    <w:multiLevelType w:val="multilevel"/>
    <w:tmpl w:val="8248A56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F3226"/>
    <w:multiLevelType w:val="multilevel"/>
    <w:tmpl w:val="4BD0DB24"/>
    <w:lvl w:ilvl="0">
      <w:start w:val="18"/>
      <w:numFmt w:val="decimal"/>
      <w:lvlText w:val="%1."/>
      <w:lvlJc w:val="left"/>
      <w:pPr>
        <w:ind w:left="283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5F54E3"/>
    <w:multiLevelType w:val="hybridMultilevel"/>
    <w:tmpl w:val="A7C25CF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F2F2F"/>
    <w:multiLevelType w:val="multilevel"/>
    <w:tmpl w:val="743229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480297D"/>
    <w:multiLevelType w:val="multilevel"/>
    <w:tmpl w:val="341EE8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F44653"/>
    <w:multiLevelType w:val="multilevel"/>
    <w:tmpl w:val="50CE491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653F65"/>
    <w:multiLevelType w:val="multilevel"/>
    <w:tmpl w:val="484C21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2D36D6"/>
    <w:multiLevelType w:val="hybridMultilevel"/>
    <w:tmpl w:val="CB424BB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07379"/>
    <w:multiLevelType w:val="multilevel"/>
    <w:tmpl w:val="9894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96E74"/>
    <w:multiLevelType w:val="multilevel"/>
    <w:tmpl w:val="C138F5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4736E"/>
    <w:multiLevelType w:val="multilevel"/>
    <w:tmpl w:val="27E4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933480"/>
    <w:multiLevelType w:val="multilevel"/>
    <w:tmpl w:val="E85461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AD220A"/>
    <w:multiLevelType w:val="hybridMultilevel"/>
    <w:tmpl w:val="353A7E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793655"/>
    <w:multiLevelType w:val="multilevel"/>
    <w:tmpl w:val="340C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5A17C1"/>
    <w:multiLevelType w:val="multilevel"/>
    <w:tmpl w:val="EC00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9033BE"/>
    <w:multiLevelType w:val="multilevel"/>
    <w:tmpl w:val="87204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87D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501B30"/>
    <w:multiLevelType w:val="multilevel"/>
    <w:tmpl w:val="7A92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7B2D87"/>
    <w:multiLevelType w:val="multilevel"/>
    <w:tmpl w:val="AB5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C7A22"/>
    <w:multiLevelType w:val="multilevel"/>
    <w:tmpl w:val="C8B8ED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245203C"/>
    <w:multiLevelType w:val="multilevel"/>
    <w:tmpl w:val="C298D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10350"/>
    <w:multiLevelType w:val="multilevel"/>
    <w:tmpl w:val="933863EC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2A9763A"/>
    <w:multiLevelType w:val="multilevel"/>
    <w:tmpl w:val="B79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6D4492"/>
    <w:multiLevelType w:val="multilevel"/>
    <w:tmpl w:val="CB2C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9D753B"/>
    <w:multiLevelType w:val="multilevel"/>
    <w:tmpl w:val="65EE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B4E6A"/>
    <w:multiLevelType w:val="multilevel"/>
    <w:tmpl w:val="15ACB1A8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B1D02FA"/>
    <w:multiLevelType w:val="multilevel"/>
    <w:tmpl w:val="E3B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646D07"/>
    <w:multiLevelType w:val="multilevel"/>
    <w:tmpl w:val="EB86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21E6C"/>
    <w:multiLevelType w:val="multilevel"/>
    <w:tmpl w:val="7BDA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CB6C34"/>
    <w:multiLevelType w:val="multilevel"/>
    <w:tmpl w:val="A7889D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1947"/>
    <w:multiLevelType w:val="multilevel"/>
    <w:tmpl w:val="E2D4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3204DB"/>
    <w:multiLevelType w:val="multilevel"/>
    <w:tmpl w:val="D3B8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756BE9"/>
    <w:multiLevelType w:val="multilevel"/>
    <w:tmpl w:val="1AEE9AB4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505055E"/>
    <w:multiLevelType w:val="multilevel"/>
    <w:tmpl w:val="0474373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571D5B"/>
    <w:multiLevelType w:val="multilevel"/>
    <w:tmpl w:val="46B4F6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F0298"/>
    <w:multiLevelType w:val="multilevel"/>
    <w:tmpl w:val="F26A962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93C4A67"/>
    <w:multiLevelType w:val="multilevel"/>
    <w:tmpl w:val="4AA64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546A68"/>
    <w:multiLevelType w:val="multilevel"/>
    <w:tmpl w:val="E0E2EF6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BBA5747"/>
    <w:multiLevelType w:val="hybridMultilevel"/>
    <w:tmpl w:val="F4A4D4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719EC"/>
    <w:multiLevelType w:val="multilevel"/>
    <w:tmpl w:val="EC7274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20C0E"/>
    <w:multiLevelType w:val="multilevel"/>
    <w:tmpl w:val="95C8B7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0556201">
    <w:abstractNumId w:val="12"/>
  </w:num>
  <w:num w:numId="2" w16cid:durableId="1443112257">
    <w:abstractNumId w:val="36"/>
  </w:num>
  <w:num w:numId="3" w16cid:durableId="693843898">
    <w:abstractNumId w:val="27"/>
  </w:num>
  <w:num w:numId="4" w16cid:durableId="371351055">
    <w:abstractNumId w:val="22"/>
  </w:num>
  <w:num w:numId="5" w16cid:durableId="1168669377">
    <w:abstractNumId w:val="14"/>
  </w:num>
  <w:num w:numId="6" w16cid:durableId="927810116">
    <w:abstractNumId w:val="6"/>
  </w:num>
  <w:num w:numId="7" w16cid:durableId="1722553362">
    <w:abstractNumId w:val="3"/>
  </w:num>
  <w:num w:numId="8" w16cid:durableId="1713075080">
    <w:abstractNumId w:val="8"/>
  </w:num>
  <w:num w:numId="9" w16cid:durableId="262954978">
    <w:abstractNumId w:val="28"/>
  </w:num>
  <w:num w:numId="10" w16cid:durableId="2141848544">
    <w:abstractNumId w:val="44"/>
  </w:num>
  <w:num w:numId="11" w16cid:durableId="1096053370">
    <w:abstractNumId w:val="40"/>
  </w:num>
  <w:num w:numId="12" w16cid:durableId="976641729">
    <w:abstractNumId w:val="42"/>
  </w:num>
  <w:num w:numId="13" w16cid:durableId="1977643811">
    <w:abstractNumId w:val="10"/>
  </w:num>
  <w:num w:numId="14" w16cid:durableId="1611740936">
    <w:abstractNumId w:val="32"/>
  </w:num>
  <w:num w:numId="15" w16cid:durableId="762183963">
    <w:abstractNumId w:val="5"/>
  </w:num>
  <w:num w:numId="16" w16cid:durableId="791172709">
    <w:abstractNumId w:val="39"/>
  </w:num>
  <w:num w:numId="17" w16cid:durableId="1977224890">
    <w:abstractNumId w:val="26"/>
  </w:num>
  <w:num w:numId="18" w16cid:durableId="893199192">
    <w:abstractNumId w:val="47"/>
  </w:num>
  <w:num w:numId="19" w16cid:durableId="85156537">
    <w:abstractNumId w:val="45"/>
  </w:num>
  <w:num w:numId="20" w16cid:durableId="1024750500">
    <w:abstractNumId w:val="43"/>
  </w:num>
  <w:num w:numId="21" w16cid:durableId="344670634">
    <w:abstractNumId w:val="41"/>
  </w:num>
  <w:num w:numId="22" w16cid:durableId="1762021170">
    <w:abstractNumId w:val="33"/>
  </w:num>
  <w:num w:numId="23" w16cid:durableId="94789801">
    <w:abstractNumId w:val="17"/>
    <w:lvlOverride w:ilvl="0">
      <w:lvl w:ilvl="0">
        <w:numFmt w:val="lowerLetter"/>
        <w:lvlText w:val="%1."/>
        <w:lvlJc w:val="left"/>
      </w:lvl>
    </w:lvlOverride>
  </w:num>
  <w:num w:numId="24" w16cid:durableId="1120681292">
    <w:abstractNumId w:val="34"/>
  </w:num>
  <w:num w:numId="25" w16cid:durableId="938638338">
    <w:abstractNumId w:val="46"/>
  </w:num>
  <w:num w:numId="26" w16cid:durableId="1687246306">
    <w:abstractNumId w:val="21"/>
  </w:num>
  <w:num w:numId="27" w16cid:durableId="1380593266">
    <w:abstractNumId w:val="4"/>
  </w:num>
  <w:num w:numId="28" w16cid:durableId="472915311">
    <w:abstractNumId w:val="11"/>
  </w:num>
  <w:num w:numId="29" w16cid:durableId="1320234441">
    <w:abstractNumId w:val="2"/>
  </w:num>
  <w:num w:numId="30" w16cid:durableId="1832940229">
    <w:abstractNumId w:val="13"/>
  </w:num>
  <w:num w:numId="31" w16cid:durableId="1266961145">
    <w:abstractNumId w:val="25"/>
  </w:num>
  <w:num w:numId="32" w16cid:durableId="73363184">
    <w:abstractNumId w:val="7"/>
  </w:num>
  <w:num w:numId="33" w16cid:durableId="1919441103">
    <w:abstractNumId w:val="37"/>
  </w:num>
  <w:num w:numId="34" w16cid:durableId="1226837098">
    <w:abstractNumId w:val="18"/>
  </w:num>
  <w:num w:numId="35" w16cid:durableId="897781813">
    <w:abstractNumId w:val="15"/>
  </w:num>
  <w:num w:numId="36" w16cid:durableId="1303271768">
    <w:abstractNumId w:val="16"/>
  </w:num>
  <w:num w:numId="37" w16cid:durableId="137189990">
    <w:abstractNumId w:val="35"/>
  </w:num>
  <w:num w:numId="38" w16cid:durableId="2041976274">
    <w:abstractNumId w:val="20"/>
  </w:num>
  <w:num w:numId="39" w16cid:durableId="279383713">
    <w:abstractNumId w:val="31"/>
    <w:lvlOverride w:ilvl="0">
      <w:lvl w:ilvl="0">
        <w:numFmt w:val="lowerLetter"/>
        <w:lvlText w:val="%1."/>
        <w:lvlJc w:val="left"/>
      </w:lvl>
    </w:lvlOverride>
  </w:num>
  <w:num w:numId="40" w16cid:durableId="658460348">
    <w:abstractNumId w:val="24"/>
  </w:num>
  <w:num w:numId="41" w16cid:durableId="1087577713">
    <w:abstractNumId w:val="29"/>
  </w:num>
  <w:num w:numId="42" w16cid:durableId="2042050082">
    <w:abstractNumId w:val="30"/>
  </w:num>
  <w:num w:numId="43" w16cid:durableId="1553887910">
    <w:abstractNumId w:val="38"/>
  </w:num>
  <w:num w:numId="44" w16cid:durableId="877858747">
    <w:abstractNumId w:val="19"/>
  </w:num>
  <w:num w:numId="45" w16cid:durableId="575746743">
    <w:abstractNumId w:val="23"/>
  </w:num>
  <w:num w:numId="46" w16cid:durableId="1966307854">
    <w:abstractNumId w:val="1"/>
  </w:num>
  <w:num w:numId="47" w16cid:durableId="1150437385">
    <w:abstractNumId w:val="9"/>
  </w:num>
  <w:num w:numId="48" w16cid:durableId="384454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C86"/>
    <w:rsid w:val="000057CE"/>
    <w:rsid w:val="00036084"/>
    <w:rsid w:val="00046A4B"/>
    <w:rsid w:val="00122C86"/>
    <w:rsid w:val="001F4167"/>
    <w:rsid w:val="00244AFE"/>
    <w:rsid w:val="00270A0E"/>
    <w:rsid w:val="00292164"/>
    <w:rsid w:val="00442B4C"/>
    <w:rsid w:val="004478A6"/>
    <w:rsid w:val="00542201"/>
    <w:rsid w:val="00580959"/>
    <w:rsid w:val="005C6911"/>
    <w:rsid w:val="005D5113"/>
    <w:rsid w:val="00622C4F"/>
    <w:rsid w:val="00657A81"/>
    <w:rsid w:val="006A7C8D"/>
    <w:rsid w:val="006E301D"/>
    <w:rsid w:val="00773B85"/>
    <w:rsid w:val="007D4873"/>
    <w:rsid w:val="007D74DD"/>
    <w:rsid w:val="00807511"/>
    <w:rsid w:val="00855C4F"/>
    <w:rsid w:val="00894B8D"/>
    <w:rsid w:val="00914EF3"/>
    <w:rsid w:val="00961499"/>
    <w:rsid w:val="00976B89"/>
    <w:rsid w:val="00981498"/>
    <w:rsid w:val="00997BF9"/>
    <w:rsid w:val="009C2C93"/>
    <w:rsid w:val="009D0BD0"/>
    <w:rsid w:val="009F1F57"/>
    <w:rsid w:val="00A7651D"/>
    <w:rsid w:val="00A82158"/>
    <w:rsid w:val="00A87969"/>
    <w:rsid w:val="00AE702B"/>
    <w:rsid w:val="00B07CC5"/>
    <w:rsid w:val="00BF5D99"/>
    <w:rsid w:val="00C849A3"/>
    <w:rsid w:val="00CC1FA9"/>
    <w:rsid w:val="00D00878"/>
    <w:rsid w:val="00D125A4"/>
    <w:rsid w:val="00D37F36"/>
    <w:rsid w:val="00D44756"/>
    <w:rsid w:val="00DD47DC"/>
    <w:rsid w:val="00DE3387"/>
    <w:rsid w:val="00EA52D4"/>
    <w:rsid w:val="00EF74FD"/>
    <w:rsid w:val="00F52D60"/>
    <w:rsid w:val="00F64C9D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1956F"/>
  <w15:docId w15:val="{05AEE933-9B16-4432-BBB0-286F020D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2B"/>
  </w:style>
  <w:style w:type="paragraph" w:styleId="Stopka">
    <w:name w:val="footer"/>
    <w:basedOn w:val="Normalny"/>
    <w:link w:val="StopkaZnak"/>
    <w:uiPriority w:val="99"/>
    <w:unhideWhenUsed/>
    <w:rsid w:val="00AE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2B"/>
  </w:style>
  <w:style w:type="character" w:customStyle="1" w:styleId="AkapitzlistZnak">
    <w:name w:val="Akapit z listą Znak"/>
    <w:link w:val="Akapitzlist"/>
    <w:uiPriority w:val="34"/>
    <w:locked/>
    <w:rsid w:val="0096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JrRI6lzkT+616M6wnOM+EY1aQ==">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</go:docsCustomData>
</go:gDocsCustomXmlDataStorage>
</file>

<file path=customXml/itemProps1.xml><?xml version="1.0" encoding="utf-8"?>
<ds:datastoreItem xmlns:ds="http://schemas.openxmlformats.org/officeDocument/2006/customXml" ds:itemID="{D99C4DC1-14B9-4B71-9B59-20E386F17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2396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Reulamin Programu Asystent Osobisty Osoby z Niepełnosprawnością</vt:lpstr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Reulamin Programu Asystent Osobisty Osoby z Niepełnosprawnością</dc:title>
  <dc:creator>Sylwia Kot</dc:creator>
  <cp:lastModifiedBy>Sylwia Kot</cp:lastModifiedBy>
  <cp:revision>5</cp:revision>
  <cp:lastPrinted>2024-03-13T12:00:00Z</cp:lastPrinted>
  <dcterms:created xsi:type="dcterms:W3CDTF">2024-03-12T10:22:00Z</dcterms:created>
  <dcterms:modified xsi:type="dcterms:W3CDTF">2024-03-13T12:06:00Z</dcterms:modified>
</cp:coreProperties>
</file>